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D0" w:rsidRDefault="004825D0" w:rsidP="004825D0"/>
    <w:p w:rsidR="00B30029" w:rsidRDefault="00B30029" w:rsidP="00B30029">
      <w:pPr>
        <w:pStyle w:val="21"/>
        <w:spacing w:after="0" w:line="240" w:lineRule="auto"/>
        <w:ind w:left="5953" w:hanging="595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Форма 1</w:t>
      </w:r>
    </w:p>
    <w:p w:rsidR="00B30029" w:rsidRDefault="00B30029" w:rsidP="00B30029">
      <w:pPr>
        <w:pStyle w:val="21"/>
        <w:spacing w:after="0" w:line="240" w:lineRule="auto"/>
        <w:ind w:left="6379" w:firstLine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Начальнику УМЦ ГОЧС </w:t>
      </w:r>
    </w:p>
    <w:p w:rsidR="00B30029" w:rsidRDefault="00B30029" w:rsidP="00B30029">
      <w:pPr>
        <w:pStyle w:val="21"/>
        <w:spacing w:after="0" w:line="240" w:lineRule="auto"/>
        <w:ind w:left="5953" w:firstLine="4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Свердловской области </w:t>
      </w:r>
    </w:p>
    <w:p w:rsidR="00B30029" w:rsidRDefault="00B30029" w:rsidP="00B30029">
      <w:pPr>
        <w:pStyle w:val="21"/>
        <w:spacing w:after="0" w:line="240" w:lineRule="auto"/>
        <w:ind w:left="5953" w:firstLine="4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С.В. Самойленко</w:t>
      </w:r>
    </w:p>
    <w:p w:rsidR="00B30029" w:rsidRDefault="00B30029" w:rsidP="00B30029">
      <w:pPr>
        <w:pStyle w:val="21"/>
        <w:spacing w:after="0" w:line="240" w:lineRule="auto"/>
        <w:ind w:left="0" w:firstLine="1"/>
        <w:jc w:val="center"/>
        <w:rPr>
          <w:rFonts w:ascii="Liberation Serif" w:hAnsi="Liberation Serif"/>
          <w:b/>
          <w:sz w:val="24"/>
          <w:szCs w:val="24"/>
        </w:rPr>
      </w:pPr>
    </w:p>
    <w:p w:rsidR="00B30029" w:rsidRDefault="00B30029" w:rsidP="00B30029">
      <w:pPr>
        <w:pStyle w:val="21"/>
        <w:spacing w:after="0" w:line="240" w:lineRule="auto"/>
        <w:ind w:left="0" w:firstLine="1"/>
        <w:jc w:val="center"/>
        <w:rPr>
          <w:rFonts w:ascii="Liberation Serif" w:hAnsi="Liberation Serif"/>
          <w:b/>
          <w:sz w:val="24"/>
          <w:szCs w:val="24"/>
        </w:rPr>
      </w:pPr>
    </w:p>
    <w:p w:rsidR="00B30029" w:rsidRDefault="00B30029" w:rsidP="00B30029">
      <w:pPr>
        <w:pStyle w:val="21"/>
        <w:spacing w:after="0" w:line="240" w:lineRule="auto"/>
        <w:ind w:left="0" w:firstLine="1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ЗАЯВКА</w:t>
      </w:r>
    </w:p>
    <w:p w:rsidR="00B30029" w:rsidRDefault="00B30029" w:rsidP="00B30029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на подготовку должностных лиц и работников гражданской обороны и Свердловской областной подсистемы единой государственной системы предупреждения и ликвидации чрезвычайных ситуаций в 2022 году в УМЦ ГОЧС Свердловской области </w:t>
      </w:r>
      <w:r>
        <w:rPr>
          <w:rFonts w:ascii="Liberation Serif" w:hAnsi="Liberation Serif"/>
          <w:b/>
          <w:sz w:val="24"/>
          <w:szCs w:val="24"/>
        </w:rPr>
        <w:br/>
        <w:t>по программе повышения квалификации</w:t>
      </w:r>
    </w:p>
    <w:p w:rsidR="00B30029" w:rsidRDefault="00B30029" w:rsidP="00B30029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71"/>
        <w:gridCol w:w="7227"/>
        <w:gridCol w:w="1605"/>
      </w:tblGrid>
      <w:tr w:rsidR="00B30029" w:rsidTr="00A82C3B">
        <w:trPr>
          <w:tblHeader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Категория обучаемых (объем подготовки)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Следует обучить в 2022 году</w:t>
            </w:r>
          </w:p>
        </w:tc>
      </w:tr>
      <w:tr w:rsidR="00B30029" w:rsidTr="00A82C3B"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Муниципальный уровень</w:t>
            </w: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Должностные лица местного самоуправления, возглавляющие местные администрации (исполнительно - 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Работники структурных подразделений органов местного самоуправления, уполномоченных на решение задач в области гражданской обороны, и защиты населения от чрезвычайных ситуаций территорий, не отнесенных к группам по гражданской обороне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отнесенных к группам по гражданской обороне (72 часа).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органов местного самоуправления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 xml:space="preserve">Должностные лица, входящие в составы эвакуационных и </w:t>
            </w:r>
            <w:proofErr w:type="spellStart"/>
            <w:r w:rsidRPr="00B30029">
              <w:rPr>
                <w:rFonts w:ascii="Liberation Serif" w:hAnsi="Liberation Serif"/>
                <w:sz w:val="24"/>
                <w:szCs w:val="24"/>
              </w:rPr>
              <w:t>эвакоприемных</w:t>
            </w:r>
            <w:proofErr w:type="spellEnd"/>
            <w:r w:rsidRPr="00B30029">
              <w:rPr>
                <w:rFonts w:ascii="Liberation Serif" w:hAnsi="Liberation Serif"/>
                <w:sz w:val="24"/>
                <w:szCs w:val="24"/>
              </w:rPr>
              <w:t xml:space="preserve"> комиссий органов местного самоуправления </w:t>
            </w:r>
          </w:p>
          <w:p w:rsidR="00B30029" w:rsidRP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Председатели комиссий по предупреждению и ликвидации чрезвычайных ситуаций и обеспечению пожарной безопасности муниципальных образований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P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b/>
                <w:sz w:val="24"/>
                <w:szCs w:val="24"/>
              </w:rPr>
              <w:t>Объектовый уровень</w:t>
            </w: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Руководители организаций, отнесенных в установленном порядке к категориям по гражданской обороне, а также организаций продолжающих работу в военное время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Работники структурных подразделений, уполномоченных на решение задач в области гражданской обороны и защиты населения от чрезвычайных ситуаций, организаций, не отнесенных к категории по гражданской обороне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 xml:space="preserve"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</w:t>
            </w:r>
            <w:r w:rsidRPr="00B30029">
              <w:rPr>
                <w:rFonts w:ascii="Liberation Serif" w:hAnsi="Liberation Serif"/>
                <w:sz w:val="24"/>
                <w:szCs w:val="24"/>
              </w:rPr>
              <w:lastRenderedPageBreak/>
              <w:t>продолжающих работу в военное время (72 часа).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организаций, отнесенных к категории по гражданской обороне, а также организаций продолжающих работу в военное время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Должностные лица, входящие в составы эвакуационных комиссий организаций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Председатели комиссий по предупреждению и ликвидации чрезвычайных ситуаций и обеспечению пожарной безопасности организаций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Преподаватели дисциплины «Безопасность жизнедеятельности»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Преподаватели предмета «Основы безопасности жизнедеятельности»,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(36 часов).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30029" w:rsidRDefault="00B30029" w:rsidP="00B30029">
      <w:pPr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Руководитель организации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И.О. Фамилия</w:t>
      </w:r>
    </w:p>
    <w:p w:rsidR="00B30029" w:rsidRDefault="00B30029" w:rsidP="00B30029">
      <w:pPr>
        <w:pageBreakBefore/>
        <w:ind w:left="6379" w:hanging="637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Форма 2</w:t>
      </w:r>
    </w:p>
    <w:p w:rsidR="00B30029" w:rsidRDefault="00B30029" w:rsidP="00B30029">
      <w:pPr>
        <w:ind w:left="581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Начальнику курсов УМЦ ГОЧС</w:t>
      </w:r>
    </w:p>
    <w:p w:rsidR="00B30029" w:rsidRDefault="00B30029" w:rsidP="00B30029">
      <w:pPr>
        <w:ind w:left="581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города (района)</w:t>
      </w:r>
    </w:p>
    <w:p w:rsidR="00B30029" w:rsidRDefault="00B30029" w:rsidP="00B30029">
      <w:pPr>
        <w:ind w:left="581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И.О. Фамилия</w:t>
      </w:r>
    </w:p>
    <w:p w:rsidR="00B30029" w:rsidRDefault="00B30029" w:rsidP="00B30029">
      <w:pPr>
        <w:ind w:firstLine="7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029" w:rsidRDefault="00B30029" w:rsidP="00B30029">
      <w:pPr>
        <w:ind w:firstLine="7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029" w:rsidRDefault="00B30029" w:rsidP="00B30029">
      <w:pPr>
        <w:ind w:firstLine="7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ЗАЯВКА</w:t>
      </w:r>
    </w:p>
    <w:p w:rsidR="00B30029" w:rsidRDefault="00B30029" w:rsidP="00B30029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на подготовку должностных лиц и работников гражданской обороны и Свердловской областной подсистемы единой государственной системы предупреждения и ликвидации чрезвычайных ситуаций в 2022 году на курсах УМЦ ГОЧС городов (районов) Свердловской области </w:t>
      </w:r>
      <w:r>
        <w:rPr>
          <w:rFonts w:ascii="Liberation Serif" w:hAnsi="Liberation Serif"/>
          <w:b/>
          <w:sz w:val="24"/>
          <w:szCs w:val="24"/>
        </w:rPr>
        <w:br/>
        <w:t>по программе повышения квалификации</w:t>
      </w:r>
    </w:p>
    <w:p w:rsidR="00B30029" w:rsidRDefault="00B30029" w:rsidP="00B30029">
      <w:pPr>
        <w:rPr>
          <w:rFonts w:ascii="Liberation Serif" w:hAnsi="Liberation Serif"/>
          <w:sz w:val="24"/>
          <w:szCs w:val="24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71"/>
        <w:gridCol w:w="7193"/>
        <w:gridCol w:w="1639"/>
      </w:tblGrid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Категория обучаемых (объем подготовки)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Следует обучить в 2022 году</w:t>
            </w: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Председатели комиссий по предупреждению и ликвидации чрезвычайных ситуаций и обеспечению пожарной безопасности организаций (36 часов).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Работники структурных подразделений, уполномоченных на решение задач в области гражданской обороны и защиты населения от чрезвычайных ситуаций, организаций, не отнесенных к категории по гражданской обороне (36 часов).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Должностные лица, входящие в составы эвакуационных комиссий организаций (36 часов).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 организаций, отнесенных к категории по гражданской обороне, а также организаций продолжающих работу в военное время (36 часов).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Руководители нештатных аварийно-спасательных формирований, руководители нештатных формирований гражданской обороны </w:t>
            </w:r>
          </w:p>
          <w:p w:rsidR="00B30029" w:rsidRDefault="00B30029" w:rsidP="00A82C3B">
            <w:pPr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(36 часов).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Инструкторы гражданской обороны либо консультанты учебно-консультационных пунктов муниципальных образований (организаций) (36 часов).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30029" w:rsidRDefault="00B30029" w:rsidP="00B30029">
      <w:pPr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Руководитель организации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И.О. Фамилия</w:t>
      </w:r>
    </w:p>
    <w:p w:rsidR="00B30029" w:rsidRDefault="00B30029" w:rsidP="00B30029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Примечания:</w:t>
      </w:r>
    </w:p>
    <w:p w:rsidR="00B30029" w:rsidRDefault="00B30029" w:rsidP="00B30029">
      <w:pPr>
        <w:numPr>
          <w:ilvl w:val="0"/>
          <w:numId w:val="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Категории обучаемых по программам повышения квалификации определены постановлениями Правительства Российской Федерации от 02.11.2000 № 841, от 18.09.2020 </w:t>
      </w:r>
      <w:r>
        <w:rPr>
          <w:rFonts w:ascii="Liberation Serif" w:hAnsi="Liberation Serif"/>
          <w:sz w:val="24"/>
          <w:szCs w:val="24"/>
        </w:rPr>
        <w:br/>
        <w:t>№ 1485 и приказом МЧС России от 24.04.2020 № 262.</w:t>
      </w:r>
    </w:p>
    <w:p w:rsidR="00B30029" w:rsidRDefault="00B30029" w:rsidP="00B30029">
      <w:pPr>
        <w:numPr>
          <w:ilvl w:val="0"/>
          <w:numId w:val="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Обучение планируется с января по декабрь 2022 года, за исключением июля </w:t>
      </w:r>
      <w:r>
        <w:rPr>
          <w:rFonts w:ascii="Liberation Serif" w:hAnsi="Liberation Serif"/>
          <w:sz w:val="24"/>
          <w:szCs w:val="24"/>
        </w:rPr>
        <w:br/>
        <w:t>и августа.</w:t>
      </w:r>
    </w:p>
    <w:p w:rsidR="00B30029" w:rsidRDefault="00B30029" w:rsidP="00B30029">
      <w:pPr>
        <w:numPr>
          <w:ilvl w:val="0"/>
          <w:numId w:val="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Форма обучения по программам повышения квалификации в УМЦ ГОЧС – очная с отрывом от производства, отдельных категорий слушателей – с применением дистанционных технологий.</w:t>
      </w:r>
    </w:p>
    <w:p w:rsidR="00B30029" w:rsidRDefault="00B30029" w:rsidP="00B30029">
      <w:pPr>
        <w:numPr>
          <w:ilvl w:val="0"/>
          <w:numId w:val="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Подготовка в УМЦ ГОЧС категорий слушателей, указанных в строках 3,9,13,14, (форма 1) проводится только по программе повышения квалификации.</w:t>
      </w:r>
    </w:p>
    <w:p w:rsidR="00B30029" w:rsidRDefault="00B30029" w:rsidP="00B30029">
      <w:pPr>
        <w:numPr>
          <w:ilvl w:val="0"/>
          <w:numId w:val="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Подготовка остальных категорий слушателей, впервые обучающихся в УМЦ ГОЧС Свердловской области, проводится по программе повышения квалификации, повторная подготовка по программе курсового обучения.</w:t>
      </w:r>
    </w:p>
    <w:p w:rsidR="00B30029" w:rsidRDefault="00B30029" w:rsidP="00B30029">
      <w:pPr>
        <w:numPr>
          <w:ilvl w:val="0"/>
          <w:numId w:val="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Обучение по программам повышения квалификации с применением дистанционных технологий будет проводиться по отдельным категориям слушателей, которые будут определены при разработке плана комплектования с учетом возможностей образовательной организации. Объем подготовки с применением дистанционных технологий определяется учебным планом.</w:t>
      </w:r>
    </w:p>
    <w:p w:rsidR="00B30029" w:rsidRDefault="00B30029" w:rsidP="00B30029">
      <w:pPr>
        <w:numPr>
          <w:ilvl w:val="0"/>
          <w:numId w:val="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Слушателям, прошедшим подготовку по программам повышения квалификации, выдается удостоверение о повышении квалификации установленного образца.</w:t>
      </w:r>
    </w:p>
    <w:p w:rsidR="00B30029" w:rsidRDefault="00B30029" w:rsidP="00B30029">
      <w:pPr>
        <w:numPr>
          <w:ilvl w:val="0"/>
          <w:numId w:val="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Обучение слушателей, включенных в План комплектования на основании поданных заявок, финансируется из средств областного бюджета. Проезд и проживание за счет работодателя.</w:t>
      </w:r>
    </w:p>
    <w:p w:rsidR="00B30029" w:rsidRDefault="00B30029" w:rsidP="00B30029">
      <w:pPr>
        <w:numPr>
          <w:ilvl w:val="0"/>
          <w:numId w:val="1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</w:pPr>
      <w:r>
        <w:rPr>
          <w:rFonts w:ascii="Liberation Serif" w:hAnsi="Liberation Serif"/>
          <w:sz w:val="24"/>
          <w:szCs w:val="24"/>
        </w:rPr>
        <w:t>Вся информация по организации учебного процесса представлена на сайте УМЦ ГОЧС Свердловской области в разделе «Обучение» (</w:t>
      </w:r>
      <w:hyperlink r:id="rId5" w:history="1">
        <w:r>
          <w:rPr>
            <w:rStyle w:val="a3"/>
            <w:rFonts w:ascii="Liberation Serif" w:hAnsi="Liberation Serif"/>
            <w:sz w:val="24"/>
            <w:szCs w:val="24"/>
          </w:rPr>
          <w:t>https://umcso.ru/</w:t>
        </w:r>
      </w:hyperlink>
      <w:r>
        <w:rPr>
          <w:rFonts w:ascii="Liberation Serif" w:hAnsi="Liberation Serif"/>
          <w:sz w:val="24"/>
          <w:szCs w:val="24"/>
        </w:rPr>
        <w:t xml:space="preserve">obuchenie). По вопросам обучения обращаться к начальнику учебного отдела </w:t>
      </w:r>
      <w:proofErr w:type="spellStart"/>
      <w:r>
        <w:rPr>
          <w:rFonts w:ascii="Liberation Serif" w:hAnsi="Liberation Serif"/>
          <w:sz w:val="24"/>
          <w:szCs w:val="24"/>
        </w:rPr>
        <w:t>Сметаниной</w:t>
      </w:r>
      <w:proofErr w:type="spellEnd"/>
      <w:r>
        <w:rPr>
          <w:rFonts w:ascii="Liberation Serif" w:hAnsi="Liberation Serif"/>
          <w:sz w:val="24"/>
          <w:szCs w:val="24"/>
        </w:rPr>
        <w:t xml:space="preserve"> Нине Витальевне, тел. 8(343)223-30-23, адрес электронной почты: </w:t>
      </w:r>
      <w:hyperlink r:id="rId6" w:history="1">
        <w:r>
          <w:rPr>
            <w:rStyle w:val="a3"/>
            <w:rFonts w:ascii="Liberation Serif" w:hAnsi="Liberation Serif"/>
            <w:sz w:val="24"/>
            <w:szCs w:val="24"/>
            <w:lang w:val="en-US"/>
          </w:rPr>
          <w:t>smetnina</w:t>
        </w:r>
        <w:r>
          <w:rPr>
            <w:rStyle w:val="a3"/>
            <w:rFonts w:ascii="Liberation Serif" w:hAnsi="Liberation Serif"/>
            <w:sz w:val="24"/>
            <w:szCs w:val="24"/>
          </w:rPr>
          <w:t>@</w:t>
        </w:r>
        <w:r>
          <w:rPr>
            <w:rStyle w:val="a3"/>
            <w:rFonts w:ascii="Liberation Serif" w:hAnsi="Liberation Serif"/>
            <w:sz w:val="24"/>
            <w:szCs w:val="24"/>
            <w:lang w:val="en-US"/>
          </w:rPr>
          <w:t>yandex</w:t>
        </w:r>
        <w:r>
          <w:rPr>
            <w:rStyle w:val="a3"/>
            <w:rFonts w:ascii="Liberation Serif" w:hAnsi="Liberation Serif"/>
            <w:sz w:val="24"/>
            <w:szCs w:val="24"/>
          </w:rPr>
          <w:t>.</w:t>
        </w:r>
        <w:r>
          <w:rPr>
            <w:rStyle w:val="a3"/>
            <w:rFonts w:ascii="Liberation Serif" w:hAnsi="Liberation Serif"/>
            <w:sz w:val="24"/>
            <w:szCs w:val="24"/>
            <w:lang w:val="en-US"/>
          </w:rPr>
          <w:t>ru</w:t>
        </w:r>
      </w:hyperlink>
      <w:r>
        <w:rPr>
          <w:rFonts w:ascii="Liberation Serif" w:hAnsi="Liberation Serif"/>
          <w:sz w:val="24"/>
          <w:szCs w:val="24"/>
        </w:rPr>
        <w:t xml:space="preserve"> и начальникам курсов УМЦ ГОЧС городов (районов).</w:t>
      </w:r>
    </w:p>
    <w:p w:rsidR="00B30029" w:rsidRDefault="00B30029" w:rsidP="00B30029">
      <w:pPr>
        <w:pageBreakBefore/>
        <w:ind w:left="6379" w:hanging="637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Форма 3</w:t>
      </w:r>
    </w:p>
    <w:p w:rsidR="00B30029" w:rsidRDefault="00B30029" w:rsidP="00B30029">
      <w:pPr>
        <w:ind w:left="637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Начальнику УМЦ ГОЧС </w:t>
      </w:r>
    </w:p>
    <w:p w:rsidR="00B30029" w:rsidRDefault="00B30029" w:rsidP="00B30029">
      <w:pPr>
        <w:pStyle w:val="21"/>
        <w:spacing w:after="0" w:line="240" w:lineRule="auto"/>
        <w:ind w:left="5953" w:firstLine="4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Свердловской области </w:t>
      </w:r>
    </w:p>
    <w:p w:rsidR="00B30029" w:rsidRDefault="00B30029" w:rsidP="00B30029">
      <w:pPr>
        <w:pStyle w:val="21"/>
        <w:spacing w:after="0" w:line="240" w:lineRule="auto"/>
        <w:ind w:left="5953" w:firstLine="4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С.В. Самойленко</w:t>
      </w:r>
    </w:p>
    <w:p w:rsidR="00B30029" w:rsidRDefault="00B30029" w:rsidP="00B30029">
      <w:pPr>
        <w:pStyle w:val="21"/>
        <w:spacing w:after="0" w:line="240" w:lineRule="auto"/>
        <w:ind w:left="0" w:firstLine="1"/>
        <w:jc w:val="center"/>
        <w:rPr>
          <w:rFonts w:ascii="Liberation Serif" w:hAnsi="Liberation Serif"/>
          <w:b/>
          <w:sz w:val="24"/>
          <w:szCs w:val="24"/>
        </w:rPr>
      </w:pPr>
    </w:p>
    <w:p w:rsidR="00B30029" w:rsidRDefault="00B30029" w:rsidP="00B30029">
      <w:pPr>
        <w:pStyle w:val="21"/>
        <w:spacing w:after="0" w:line="240" w:lineRule="auto"/>
        <w:ind w:left="0" w:firstLine="1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ЗАЯВКА</w:t>
      </w:r>
    </w:p>
    <w:p w:rsidR="00B30029" w:rsidRDefault="00B30029" w:rsidP="00B30029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на подготовку должностных лиц и работников гражданской обороны и Свердловской областной подсистемы единой государственной системы предупреждения и ликвидации чрезвычайных ситуаций в 2022 году в УМЦ ГОЧС Свердловской области </w:t>
      </w:r>
      <w:r>
        <w:rPr>
          <w:rFonts w:ascii="Liberation Serif" w:hAnsi="Liberation Serif"/>
          <w:b/>
          <w:sz w:val="24"/>
          <w:szCs w:val="24"/>
        </w:rPr>
        <w:br/>
        <w:t>по программе курсового обучения</w:t>
      </w:r>
    </w:p>
    <w:p w:rsidR="00B30029" w:rsidRDefault="00B30029" w:rsidP="00B30029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71"/>
        <w:gridCol w:w="7226"/>
        <w:gridCol w:w="1606"/>
      </w:tblGrid>
      <w:tr w:rsidR="00B30029" w:rsidTr="00A82C3B">
        <w:trPr>
          <w:tblHeader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Категория обучаемых (объем подготовки)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Следует обучить в 2022 году</w:t>
            </w:r>
          </w:p>
        </w:tc>
      </w:tr>
      <w:tr w:rsidR="00B30029" w:rsidTr="00A82C3B"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Муниципальный уровень</w:t>
            </w: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Должностные лица местного самоуправления, возглавляющие местные администрации (исполнительно - распорядительные органы муниципальных образований)  муниципальных образований, расположенных на территориях, отнесенных в установленном порядке к группам по гражданской обороне (12 часов).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Работники структурных подразделений органов местного самоуправления, уполномоченных на решение задач в области гражданской обороны и защиты населения от чрезвычайных ситуаций территорий, не отнесенных к группам по гражданской обороне (12 часов).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органов местного самоуправления (12 часов).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Должностные лица, входящие в составы эвакуационных 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эвакоприемных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комиссий органов местного самоуправления </w:t>
            </w:r>
          </w:p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(12 часов).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Объектовый уровень</w:t>
            </w: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Руководители организаций, отнесенных в установленном порядке к категориям по гражданской обороне, а также организаций продолжающих работу в военное время (12 часов).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Руководители спасательных служб (24 часа).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029">
              <w:rPr>
                <w:rFonts w:ascii="Liberation Serif" w:hAnsi="Liberation Serif"/>
                <w:sz w:val="24"/>
                <w:szCs w:val="24"/>
              </w:rPr>
              <w:t>Работники структурных подразделений, уполномоченных на решение задач в области гражданской обороны  и защиты населения от чрезвычайных ситуаций, организаций, не отнесенных к категории по гражданской обороне (12 часов).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B30029">
              <w:rPr>
                <w:rFonts w:ascii="Liberation Serif" w:hAnsi="Liberation Serif"/>
                <w:sz w:val="24"/>
              </w:rPr>
              <w:t>Должностные лица, входящие в составы комиссий по повышению устойчивости функционирования организаций, отнесенных к категории по гражданской обороне, а также организаций продолжающих работу в военное время (12 часов).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B30029">
              <w:rPr>
                <w:rFonts w:ascii="Liberation Serif" w:hAnsi="Liberation Serif"/>
                <w:sz w:val="24"/>
              </w:rPr>
              <w:t>Должностные лица, входящие в составы эвакуационных комиссий организаций (12 часов).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организаций, не отнесенных к категориям по гражданской обороне (12 часов).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30029" w:rsidRDefault="00B30029" w:rsidP="00B30029">
      <w:pPr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Руководитель организации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И.О. Фамилия</w:t>
      </w:r>
    </w:p>
    <w:p w:rsidR="00B30029" w:rsidRDefault="00B30029" w:rsidP="00B30029">
      <w:pPr>
        <w:pageBreakBefore/>
        <w:ind w:left="6379" w:hanging="637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Форма 4</w:t>
      </w:r>
    </w:p>
    <w:p w:rsidR="00B30029" w:rsidRDefault="00B30029" w:rsidP="00B30029">
      <w:pPr>
        <w:ind w:left="595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Начальнику курсов УМЦ ГОЧС</w:t>
      </w:r>
    </w:p>
    <w:p w:rsidR="00B30029" w:rsidRDefault="00B30029" w:rsidP="00B30029">
      <w:pPr>
        <w:ind w:left="595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города (района)</w:t>
      </w:r>
    </w:p>
    <w:p w:rsidR="00B30029" w:rsidRDefault="00B30029" w:rsidP="00B30029">
      <w:pPr>
        <w:ind w:left="595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И.О. Фамилия</w:t>
      </w:r>
    </w:p>
    <w:p w:rsidR="00B30029" w:rsidRDefault="00B30029" w:rsidP="00B30029">
      <w:pPr>
        <w:ind w:firstLine="7"/>
        <w:jc w:val="center"/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ind w:firstLine="7"/>
        <w:jc w:val="center"/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jc w:val="center"/>
      </w:pPr>
      <w:r>
        <w:rPr>
          <w:rFonts w:ascii="Liberation Serif" w:hAnsi="Liberation Serif"/>
          <w:b/>
          <w:sz w:val="24"/>
          <w:szCs w:val="24"/>
        </w:rPr>
        <w:t>ЗАЯВКА</w:t>
      </w:r>
    </w:p>
    <w:p w:rsidR="00B30029" w:rsidRDefault="00B30029" w:rsidP="00B30029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на подготовку должностных лиц и работников гражданской обороны и Свердловской областной подсистемы единой государственной системы предупреждения и ликвидации чрезвычайных ситуаций в 2022 году на курсах УМЦ ГОЧС городов (районов) Свердловской области </w:t>
      </w:r>
      <w:r>
        <w:rPr>
          <w:rFonts w:ascii="Liberation Serif" w:hAnsi="Liberation Serif"/>
          <w:b/>
          <w:sz w:val="24"/>
          <w:szCs w:val="24"/>
        </w:rPr>
        <w:br/>
        <w:t xml:space="preserve">по программе курсового обучения </w:t>
      </w:r>
    </w:p>
    <w:p w:rsidR="00B30029" w:rsidRDefault="00B30029" w:rsidP="00B30029">
      <w:pPr>
        <w:pStyle w:val="21"/>
        <w:spacing w:after="0" w:line="240" w:lineRule="auto"/>
        <w:ind w:left="0" w:firstLine="6"/>
        <w:rPr>
          <w:rFonts w:ascii="Liberation Serif" w:hAnsi="Liberation Serif"/>
          <w:sz w:val="24"/>
          <w:szCs w:val="24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71"/>
        <w:gridCol w:w="7214"/>
        <w:gridCol w:w="1618"/>
      </w:tblGrid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Категория обучаемых (объем подготовки)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Следует обучить в 2022 году</w:t>
            </w: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организаций, не отнесенных к категориям по гражданской обороне (12 часов)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Руководители нештатных аварийно-спасательных формирований, руководители нештатных формирований гражданской обороны </w:t>
            </w:r>
          </w:p>
          <w:p w:rsidR="00B30029" w:rsidRDefault="00B30029" w:rsidP="00A82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(24 часа)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Pr="00B30029" w:rsidRDefault="00B30029" w:rsidP="00A82C3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B30029">
              <w:rPr>
                <w:rFonts w:ascii="Liberation Serif" w:hAnsi="Liberation Serif"/>
                <w:sz w:val="24"/>
              </w:rPr>
      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(12 часов)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Должностные лица, входящие в составы эвакуационных комиссий организаций (12 часов)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организаций, отнесенных к категории по гражданской обороне, а также организаций продолжающих работу в военное время (12 часов)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Инструкторы гражданской обороны либо консультанты учебно-консультационных пунктов муниципальных образований (организаций) (12 часов)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30029" w:rsidTr="00A82C3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29" w:rsidRDefault="00B30029" w:rsidP="00A82C3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029" w:rsidRDefault="00B30029" w:rsidP="00A82C3B">
            <w:pPr>
              <w:pStyle w:val="2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30029" w:rsidRDefault="00B30029" w:rsidP="00B30029">
      <w:pPr>
        <w:pStyle w:val="21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</w:p>
    <w:p w:rsidR="00B30029" w:rsidRDefault="00B30029" w:rsidP="00B3002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Руководитель организации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И.О. Фамилия</w:t>
      </w:r>
    </w:p>
    <w:p w:rsidR="00B30029" w:rsidRDefault="00B30029" w:rsidP="00B30029">
      <w:pPr>
        <w:jc w:val="both"/>
        <w:rPr>
          <w:rFonts w:ascii="Liberation Serif" w:hAnsi="Liberation Serif"/>
          <w:sz w:val="24"/>
          <w:szCs w:val="24"/>
        </w:rPr>
      </w:pPr>
    </w:p>
    <w:p w:rsidR="00B30029" w:rsidRPr="00B30029" w:rsidRDefault="00B30029" w:rsidP="00B30029">
      <w:pPr>
        <w:jc w:val="both"/>
        <w:rPr>
          <w:rFonts w:ascii="Liberation Serif" w:hAnsi="Liberation Serif"/>
          <w:sz w:val="22"/>
          <w:szCs w:val="24"/>
        </w:rPr>
      </w:pPr>
      <w:r w:rsidRPr="00B30029">
        <w:rPr>
          <w:rFonts w:ascii="Liberation Serif" w:hAnsi="Liberation Serif"/>
          <w:sz w:val="22"/>
          <w:szCs w:val="24"/>
        </w:rPr>
        <w:t>Примечания:</w:t>
      </w:r>
    </w:p>
    <w:p w:rsidR="00B30029" w:rsidRPr="00B30029" w:rsidRDefault="00B30029" w:rsidP="00B30029">
      <w:pPr>
        <w:numPr>
          <w:ilvl w:val="0"/>
          <w:numId w:val="2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2"/>
          <w:szCs w:val="24"/>
        </w:rPr>
      </w:pPr>
      <w:r w:rsidRPr="00B30029">
        <w:rPr>
          <w:rFonts w:ascii="Liberation Serif" w:hAnsi="Liberation Serif"/>
          <w:sz w:val="22"/>
          <w:szCs w:val="24"/>
        </w:rPr>
        <w:t>Категории обучаемых определены постановлениями Правительства Российской Федерации от 02.11.2000 № 841, от 18.09.2020 № 1485 и приказом МЧС России от 24.04.2020 № 262.</w:t>
      </w:r>
    </w:p>
    <w:p w:rsidR="00B30029" w:rsidRPr="00B30029" w:rsidRDefault="00B30029" w:rsidP="00B30029">
      <w:pPr>
        <w:numPr>
          <w:ilvl w:val="0"/>
          <w:numId w:val="2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2"/>
          <w:szCs w:val="24"/>
        </w:rPr>
      </w:pPr>
      <w:r w:rsidRPr="00B30029">
        <w:rPr>
          <w:rFonts w:ascii="Liberation Serif" w:hAnsi="Liberation Serif"/>
          <w:sz w:val="22"/>
          <w:szCs w:val="24"/>
        </w:rPr>
        <w:t>Курсовое обучение не является образовательной деятельностью, по окончании данного вида обучения выдается справка установленного образца.</w:t>
      </w:r>
    </w:p>
    <w:p w:rsidR="00B30029" w:rsidRPr="00B30029" w:rsidRDefault="00B30029" w:rsidP="00B30029">
      <w:pPr>
        <w:numPr>
          <w:ilvl w:val="0"/>
          <w:numId w:val="2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2"/>
          <w:szCs w:val="24"/>
        </w:rPr>
      </w:pPr>
      <w:r w:rsidRPr="00B30029">
        <w:rPr>
          <w:rFonts w:ascii="Liberation Serif" w:hAnsi="Liberation Serif"/>
          <w:sz w:val="22"/>
          <w:szCs w:val="24"/>
        </w:rPr>
        <w:t>Курсовое обучение планируется с января по декабрь 2022 года, за исключением июля и августа.</w:t>
      </w:r>
    </w:p>
    <w:p w:rsidR="00B30029" w:rsidRPr="00B30029" w:rsidRDefault="00B30029" w:rsidP="00B30029">
      <w:pPr>
        <w:numPr>
          <w:ilvl w:val="0"/>
          <w:numId w:val="2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2"/>
          <w:szCs w:val="24"/>
        </w:rPr>
      </w:pPr>
      <w:r w:rsidRPr="00B30029">
        <w:rPr>
          <w:rFonts w:ascii="Liberation Serif" w:hAnsi="Liberation Serif"/>
          <w:sz w:val="22"/>
          <w:szCs w:val="24"/>
        </w:rPr>
        <w:t>Форма подготовки по программам курсового обучения – очная с отрывом от производства, отдельных категорий слушателей - с применением дистанционных технологий.</w:t>
      </w:r>
    </w:p>
    <w:p w:rsidR="00B30029" w:rsidRPr="00B30029" w:rsidRDefault="00B30029" w:rsidP="00B30029">
      <w:pPr>
        <w:numPr>
          <w:ilvl w:val="0"/>
          <w:numId w:val="2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/>
          <w:sz w:val="22"/>
          <w:szCs w:val="24"/>
        </w:rPr>
      </w:pPr>
      <w:r w:rsidRPr="00B30029">
        <w:rPr>
          <w:rFonts w:ascii="Liberation Serif" w:hAnsi="Liberation Serif"/>
          <w:sz w:val="22"/>
          <w:szCs w:val="24"/>
        </w:rPr>
        <w:t>Курсовое обучение с применением дистанционных технологий будет проводиться по отдельным категориям слушателей, которые будут определены при разработке плана комплектования с учетом возможностей образовательной организации. Объем подготовки с применением дистанционных технологий определяется учебным планом.</w:t>
      </w:r>
    </w:p>
    <w:p w:rsidR="001B6DEF" w:rsidRPr="00B30029" w:rsidRDefault="00B30029" w:rsidP="00E11277">
      <w:pPr>
        <w:numPr>
          <w:ilvl w:val="0"/>
          <w:numId w:val="2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sz w:val="20"/>
          <w:szCs w:val="20"/>
        </w:rPr>
      </w:pPr>
      <w:r w:rsidRPr="00B30029">
        <w:rPr>
          <w:rFonts w:ascii="Liberation Serif" w:hAnsi="Liberation Serif"/>
          <w:sz w:val="22"/>
          <w:szCs w:val="24"/>
        </w:rPr>
        <w:lastRenderedPageBreak/>
        <w:t xml:space="preserve">Курсовое обучение слушателей, включенных в План комплектования на основании поданных заявок, финансируется из средств областного бюджета. Проезд и проживание за счет работодателя. </w:t>
      </w:r>
    </w:p>
    <w:sectPr w:rsidR="001B6DEF" w:rsidRPr="00B30029" w:rsidSect="00B300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95"/>
    <w:multiLevelType w:val="multilevel"/>
    <w:tmpl w:val="06C06B10"/>
    <w:lvl w:ilvl="0">
      <w:start w:val="1"/>
      <w:numFmt w:val="decimal"/>
      <w:lvlText w:val="%1."/>
      <w:lvlJc w:val="left"/>
      <w:pPr>
        <w:ind w:left="4755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7C9774C0"/>
    <w:multiLevelType w:val="multilevel"/>
    <w:tmpl w:val="5EAE976E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24D"/>
    <w:rsid w:val="0002024D"/>
    <w:rsid w:val="001B6DEF"/>
    <w:rsid w:val="0020052B"/>
    <w:rsid w:val="004825D0"/>
    <w:rsid w:val="004A32ED"/>
    <w:rsid w:val="004A3CC8"/>
    <w:rsid w:val="005C2306"/>
    <w:rsid w:val="0060368B"/>
    <w:rsid w:val="00716ED3"/>
    <w:rsid w:val="007730A4"/>
    <w:rsid w:val="00796EAD"/>
    <w:rsid w:val="007C0568"/>
    <w:rsid w:val="00852B97"/>
    <w:rsid w:val="00A754AE"/>
    <w:rsid w:val="00AA7E16"/>
    <w:rsid w:val="00B30029"/>
    <w:rsid w:val="00B56C58"/>
    <w:rsid w:val="00BE1CD3"/>
    <w:rsid w:val="00BF7456"/>
    <w:rsid w:val="00C21CB3"/>
    <w:rsid w:val="00D30B75"/>
    <w:rsid w:val="00D35832"/>
    <w:rsid w:val="00DE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D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2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E16"/>
    <w:rPr>
      <w:rFonts w:ascii="Tahoma" w:eastAsia="Times New Roman" w:hAnsi="Tahoma" w:cs="Tahoma"/>
      <w:color w:val="000000"/>
      <w:spacing w:val="-1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F7456"/>
    <w:pPr>
      <w:shd w:val="clear" w:color="auto" w:fill="FFFFFF"/>
      <w:spacing w:before="420" w:after="900" w:line="240" w:lineRule="atLeast"/>
    </w:pPr>
    <w:rPr>
      <w:color w:val="auto"/>
      <w:spacing w:val="10"/>
      <w:sz w:val="25"/>
      <w:szCs w:val="25"/>
    </w:rPr>
  </w:style>
  <w:style w:type="character" w:customStyle="1" w:styleId="a7">
    <w:name w:val="Основной текст Знак"/>
    <w:basedOn w:val="a0"/>
    <w:link w:val="a6"/>
    <w:semiHidden/>
    <w:rsid w:val="00BF745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  <w:lang w:eastAsia="ru-RU"/>
    </w:rPr>
  </w:style>
  <w:style w:type="paragraph" w:customStyle="1" w:styleId="a8">
    <w:name w:val="ИЗ НИХ"/>
    <w:basedOn w:val="a"/>
    <w:qFormat/>
    <w:rsid w:val="005C2306"/>
    <w:pPr>
      <w:ind w:left="1800" w:hanging="191"/>
      <w:jc w:val="both"/>
    </w:pPr>
    <w:rPr>
      <w:i/>
      <w:spacing w:val="0"/>
    </w:rPr>
  </w:style>
  <w:style w:type="character" w:customStyle="1" w:styleId="2">
    <w:name w:val="Основной текст (2)_"/>
    <w:basedOn w:val="a0"/>
    <w:link w:val="20"/>
    <w:rsid w:val="001B6DEF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DEF"/>
    <w:pPr>
      <w:widowControl w:val="0"/>
      <w:shd w:val="clear" w:color="auto" w:fill="FFFFFF"/>
      <w:spacing w:line="0" w:lineRule="atLeast"/>
      <w:jc w:val="center"/>
    </w:pPr>
    <w:rPr>
      <w:rFonts w:ascii="Cambria" w:eastAsia="Cambria" w:hAnsi="Cambria" w:cs="Cambria"/>
      <w:color w:val="auto"/>
      <w:spacing w:val="0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B3002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30029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styleId="21">
    <w:name w:val="Body Text Indent 2"/>
    <w:basedOn w:val="a"/>
    <w:link w:val="22"/>
    <w:rsid w:val="00B30029"/>
    <w:pPr>
      <w:suppressAutoHyphens/>
      <w:overflowPunct w:val="0"/>
      <w:autoSpaceDE w:val="0"/>
      <w:autoSpaceDN w:val="0"/>
      <w:spacing w:after="120" w:line="480" w:lineRule="auto"/>
      <w:ind w:left="283"/>
      <w:textAlignment w:val="baseline"/>
    </w:pPr>
    <w:rPr>
      <w:color w:val="auto"/>
      <w:spacing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B300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tnina@yandex.ru" TargetMode="External"/><Relationship Id="rId5" Type="http://schemas.openxmlformats.org/officeDocument/2006/relationships/hyperlink" Target="https://umc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Пользователь Windows</cp:lastModifiedBy>
  <cp:revision>7</cp:revision>
  <cp:lastPrinted>2020-07-02T11:46:00Z</cp:lastPrinted>
  <dcterms:created xsi:type="dcterms:W3CDTF">2019-06-14T08:41:00Z</dcterms:created>
  <dcterms:modified xsi:type="dcterms:W3CDTF">2021-05-31T03:41:00Z</dcterms:modified>
</cp:coreProperties>
</file>