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3" w:rsidRPr="00757593" w:rsidRDefault="00757593" w:rsidP="0075759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Приложение N 4</w:t>
      </w:r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к Методическим рекомендациям</w:t>
      </w:r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 xml:space="preserve">по внедрению Свода </w:t>
      </w:r>
      <w:proofErr w:type="gramStart"/>
      <w:r w:rsidRPr="00757593">
        <w:rPr>
          <w:rFonts w:ascii="Times New Roman" w:hAnsi="Times New Roman" w:cs="Times New Roman"/>
        </w:rPr>
        <w:t>инвестиционных</w:t>
      </w:r>
      <w:proofErr w:type="gramEnd"/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правил субъекта Российской Федерации,</w:t>
      </w:r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утвержденным приложением N 5</w:t>
      </w:r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к приказу Минэкономразвития России</w:t>
      </w:r>
    </w:p>
    <w:p w:rsidR="00757593" w:rsidRPr="00757593" w:rsidRDefault="00757593" w:rsidP="00757593">
      <w:pPr>
        <w:pStyle w:val="ConsPlusNormal"/>
        <w:jc w:val="right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от 30 сентября 2021 г. N 591</w:t>
      </w:r>
    </w:p>
    <w:p w:rsidR="00757593" w:rsidRPr="00757593" w:rsidRDefault="00757593" w:rsidP="00757593">
      <w:pPr>
        <w:pStyle w:val="ConsPlusNormal"/>
        <w:jc w:val="both"/>
        <w:rPr>
          <w:rFonts w:ascii="Times New Roman" w:hAnsi="Times New Roman" w:cs="Times New Roman"/>
        </w:rPr>
      </w:pPr>
    </w:p>
    <w:p w:rsidR="00757593" w:rsidRPr="00757593" w:rsidRDefault="00757593" w:rsidP="00757593">
      <w:pPr>
        <w:pStyle w:val="ConsPlusTitle"/>
        <w:jc w:val="center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АЛГОРИТМ</w:t>
      </w:r>
    </w:p>
    <w:p w:rsidR="00757593" w:rsidRPr="00757593" w:rsidRDefault="00757593" w:rsidP="00757593">
      <w:pPr>
        <w:pStyle w:val="ConsPlusTitle"/>
        <w:jc w:val="center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ДЕЙСТВИЙ ИНВЕСТОРА ДЛЯ ПОЛУЧЕНИЯ ЗЕМЕЛЬНОГО УЧАСТКА В АРЕНДУ</w:t>
      </w:r>
    </w:p>
    <w:p w:rsidR="00757593" w:rsidRPr="00757593" w:rsidRDefault="00757593" w:rsidP="00757593">
      <w:pPr>
        <w:pStyle w:val="ConsPlusTitle"/>
        <w:jc w:val="center"/>
        <w:rPr>
          <w:rFonts w:ascii="Times New Roman" w:hAnsi="Times New Roman" w:cs="Times New Roman"/>
        </w:rPr>
      </w:pPr>
      <w:r w:rsidRPr="00757593">
        <w:rPr>
          <w:rFonts w:ascii="Times New Roman" w:hAnsi="Times New Roman" w:cs="Times New Roman"/>
        </w:rPr>
        <w:t>(БЕЗ ТОРГОВ)</w:t>
      </w:r>
    </w:p>
    <w:p w:rsidR="00757593" w:rsidRPr="00757593" w:rsidRDefault="00757593" w:rsidP="007575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963"/>
        <w:gridCol w:w="963"/>
        <w:gridCol w:w="737"/>
        <w:gridCol w:w="2786"/>
        <w:gridCol w:w="1465"/>
        <w:gridCol w:w="2646"/>
        <w:gridCol w:w="1701"/>
        <w:gridCol w:w="1418"/>
      </w:tblGrid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57593">
              <w:rPr>
                <w:rFonts w:ascii="Times New Roman" w:hAnsi="Times New Roman" w:cs="Times New Roman"/>
              </w:rPr>
              <w:t>п</w:t>
            </w:r>
            <w:proofErr w:type="gramEnd"/>
            <w:r w:rsidRPr="007575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757593">
              <w:rPr>
                <w:rFonts w:ascii="Times New Roman" w:hAnsi="Times New Roman" w:cs="Times New Roman"/>
              </w:rPr>
              <w:t>док-</w:t>
            </w:r>
            <w:proofErr w:type="spellStart"/>
            <w:r w:rsidRPr="00757593">
              <w:rPr>
                <w:rFonts w:ascii="Times New Roman" w:hAnsi="Times New Roman" w:cs="Times New Roman"/>
              </w:rPr>
              <w:t>ов</w:t>
            </w:r>
            <w:proofErr w:type="spellEnd"/>
            <w:proofErr w:type="gramEnd"/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3. Проект схемы расположения земельного участка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(в случае</w:t>
            </w:r>
            <w:proofErr w:type="gramStart"/>
            <w:r w:rsidRPr="00757593">
              <w:rPr>
                <w:rFonts w:ascii="Times New Roman" w:hAnsi="Times New Roman" w:cs="Times New Roman"/>
              </w:rPr>
              <w:t>,</w:t>
            </w:r>
            <w:proofErr w:type="gramEnd"/>
            <w:r w:rsidRPr="00757593">
              <w:rPr>
                <w:rFonts w:ascii="Times New Roman" w:hAnsi="Times New Roman" w:cs="Times New Roman"/>
              </w:rPr>
              <w:t xml:space="preserve"> если подготовка схемы расположения земельного участка в целях его образования для предоставления без проведения торгов </w:t>
            </w:r>
            <w:r w:rsidRPr="00757593">
              <w:rPr>
                <w:rFonts w:ascii="Times New Roman" w:hAnsi="Times New Roman" w:cs="Times New Roman"/>
              </w:rPr>
              <w:lastRenderedPageBreak/>
              <w:t>обеспечена гражданином или юридическим лицом)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lastRenderedPageBreak/>
              <w:t>Уведомление о получении заявления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757593">
                <w:rPr>
                  <w:rFonts w:ascii="Times New Roman" w:hAnsi="Times New Roman" w:cs="Times New Roman"/>
                  <w:color w:val="0000FF"/>
                </w:rPr>
                <w:t>Статья 11.10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Земельного кодекса Российской Федерации (далее - ЗК РФ);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">
              <w:r w:rsidRPr="00757593">
                <w:rPr>
                  <w:rFonts w:ascii="Times New Roman" w:hAnsi="Times New Roman" w:cs="Times New Roman"/>
                  <w:color w:val="0000FF"/>
                </w:rPr>
                <w:t>Пункт 10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приказа Минэкономразвития России от 14 января 2015 г. N 7 "Об утверждении порядка и способов подачи заявлений, а также требований к их формату" (далее - приказ Минэкономразвития России N 7)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 xml:space="preserve">Утверждение схемы расположения земельного участка или земельных участков на </w:t>
            </w:r>
            <w:proofErr w:type="gramStart"/>
            <w:r w:rsidRPr="00757593">
              <w:rPr>
                <w:rFonts w:ascii="Times New Roman" w:hAnsi="Times New Roman" w:cs="Times New Roman"/>
              </w:rPr>
              <w:t>кадастровом</w:t>
            </w:r>
            <w:proofErr w:type="gramEnd"/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57593">
              <w:rPr>
                <w:rFonts w:ascii="Times New Roman" w:hAnsi="Times New Roman" w:cs="Times New Roman"/>
              </w:rPr>
              <w:t>плане</w:t>
            </w:r>
            <w:proofErr w:type="gramEnd"/>
            <w:r w:rsidRPr="00757593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15 рабочих дней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лицом).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Схема расположения земельного участка;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Решение об утверждении схемы расположения земельного участка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7">
              <w:r w:rsidRPr="00757593">
                <w:rPr>
                  <w:rFonts w:ascii="Times New Roman" w:hAnsi="Times New Roman" w:cs="Times New Roman"/>
                  <w:color w:val="0000FF"/>
                </w:rPr>
                <w:t>Пункт 13 статьи 11.10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ЗК РФ; </w:t>
            </w:r>
            <w:hyperlink r:id="rId8">
              <w:r w:rsidRPr="00757593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Минэкономразвития России от 27 ноября 2014 г. N 762 "Об утверждении требований к подготовке схемы расположения земельного участка или земельных участков на кадастровом плане территории"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Образование земельного участка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Устанавливается договором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Договор подряда на выполнение кадастровых работ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Межевой план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9">
              <w:r w:rsidRPr="00757593">
                <w:rPr>
                  <w:rFonts w:ascii="Times New Roman" w:hAnsi="Times New Roman" w:cs="Times New Roman"/>
                  <w:color w:val="0000FF"/>
                </w:rPr>
                <w:t>Статья 36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Федерального закона от 24 июля 2007 г. N 221-ФЗ "О кадастровой деятельности";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10">
              <w:r w:rsidRPr="00757593">
                <w:rPr>
                  <w:rFonts w:ascii="Times New Roman" w:hAnsi="Times New Roman" w:cs="Times New Roman"/>
                  <w:color w:val="0000FF"/>
                </w:rPr>
                <w:t>статья 22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 (далее - ФЗ N 218);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11">
              <w:r w:rsidRPr="00757593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Минэкономразвития России от 8 декабря 2015 г. N 921 "Об утверждении </w:t>
            </w:r>
            <w:r w:rsidRPr="00757593">
              <w:rPr>
                <w:rFonts w:ascii="Times New Roman" w:hAnsi="Times New Roman" w:cs="Times New Roman"/>
              </w:rPr>
              <w:lastRenderedPageBreak/>
              <w:t>формы и состава сведений межевого плана, требований к его подготовке"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Заявление;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Копия документа, удостоверяющего личность заявителя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(личность представителя заявителя);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3. Решение об утверждении схемы расположения земельного участка;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4. Межевой план.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12">
              <w:r w:rsidRPr="00757593">
                <w:rPr>
                  <w:rFonts w:ascii="Times New Roman" w:hAnsi="Times New Roman" w:cs="Times New Roman"/>
                  <w:color w:val="0000FF"/>
                </w:rPr>
                <w:t>Пункт 3 части 1 статьи 16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757593">
                <w:rPr>
                  <w:rFonts w:ascii="Times New Roman" w:hAnsi="Times New Roman" w:cs="Times New Roman"/>
                  <w:color w:val="0000FF"/>
                </w:rPr>
                <w:t>статья 18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757593">
                <w:rPr>
                  <w:rFonts w:ascii="Times New Roman" w:hAnsi="Times New Roman" w:cs="Times New Roman"/>
                  <w:color w:val="0000FF"/>
                </w:rPr>
                <w:t>Статья 28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ФЗ N 218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Заявление о предоставлении земельного участка;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3. Выписка из ЕГРН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Уведомление о получении заявления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15">
              <w:r w:rsidRPr="00757593">
                <w:rPr>
                  <w:rFonts w:ascii="Times New Roman" w:hAnsi="Times New Roman" w:cs="Times New Roman"/>
                  <w:color w:val="0000FF"/>
                </w:rPr>
                <w:t>Статья 39.17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ЗК РФ; </w:t>
            </w:r>
            <w:hyperlink r:id="rId16">
              <w:r w:rsidRPr="00757593">
                <w:rPr>
                  <w:rFonts w:ascii="Times New Roman" w:hAnsi="Times New Roman" w:cs="Times New Roman"/>
                  <w:color w:val="0000FF"/>
                </w:rPr>
                <w:t>Пункт 10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приказа Минэкономразвития N 7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  <w:tr w:rsidR="00757593" w:rsidRPr="00757593" w:rsidTr="00757593">
        <w:tc>
          <w:tcPr>
            <w:tcW w:w="510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4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Договор с инвестором заключен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22 рабочих дня</w:t>
            </w:r>
          </w:p>
        </w:tc>
        <w:tc>
          <w:tcPr>
            <w:tcW w:w="963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Заявление о предоставлении земельного участка;</w:t>
            </w:r>
          </w:p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Выписка из ЕГРН</w:t>
            </w:r>
          </w:p>
        </w:tc>
        <w:tc>
          <w:tcPr>
            <w:tcW w:w="1465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1. Решение о предоставлении земельного участка;</w:t>
            </w:r>
          </w:p>
          <w:p w:rsidR="00757593" w:rsidRPr="00757593" w:rsidRDefault="00757593" w:rsidP="000F28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2. Договор</w:t>
            </w:r>
          </w:p>
        </w:tc>
        <w:tc>
          <w:tcPr>
            <w:tcW w:w="2646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hyperlink r:id="rId17">
              <w:r w:rsidRPr="00757593">
                <w:rPr>
                  <w:rFonts w:ascii="Times New Roman" w:hAnsi="Times New Roman" w:cs="Times New Roman"/>
                  <w:color w:val="0000FF"/>
                </w:rPr>
                <w:t>Пункт 5 статьи 39.17</w:t>
              </w:r>
            </w:hyperlink>
            <w:r w:rsidRPr="00757593">
              <w:rPr>
                <w:rFonts w:ascii="Times New Roman" w:hAnsi="Times New Roman" w:cs="Times New Roman"/>
              </w:rPr>
              <w:t xml:space="preserve"> ЗК РФ</w:t>
            </w:r>
          </w:p>
        </w:tc>
        <w:tc>
          <w:tcPr>
            <w:tcW w:w="1701" w:type="dxa"/>
          </w:tcPr>
          <w:p w:rsidR="00757593" w:rsidRPr="00757593" w:rsidRDefault="00757593" w:rsidP="000F2843">
            <w:pPr>
              <w:pStyle w:val="ConsPlusNormal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1418" w:type="dxa"/>
          </w:tcPr>
          <w:p w:rsidR="00757593" w:rsidRPr="00757593" w:rsidRDefault="00757593" w:rsidP="000F28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7593">
              <w:rPr>
                <w:rFonts w:ascii="Times New Roman" w:hAnsi="Times New Roman" w:cs="Times New Roman"/>
              </w:rPr>
              <w:t>-</w:t>
            </w:r>
          </w:p>
        </w:tc>
      </w:tr>
    </w:tbl>
    <w:p w:rsidR="00757593" w:rsidRPr="00757593" w:rsidRDefault="00757593" w:rsidP="00757593">
      <w:pPr>
        <w:pStyle w:val="ConsPlusNormal"/>
        <w:jc w:val="both"/>
        <w:rPr>
          <w:rFonts w:ascii="Times New Roman" w:hAnsi="Times New Roman" w:cs="Times New Roman"/>
        </w:rPr>
      </w:pPr>
    </w:p>
    <w:p w:rsidR="00C73423" w:rsidRPr="00757593" w:rsidRDefault="00C734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73423" w:rsidRPr="00757593" w:rsidSect="00757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A8"/>
    <w:rsid w:val="00757593"/>
    <w:rsid w:val="008D39A8"/>
    <w:rsid w:val="00C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7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8D514D759794A263D05447792E439E79A02A6B0B8A139F378406DE5C48B0E2074253F5229A1020465B630FBD25J" TargetMode="External"/><Relationship Id="rId13" Type="http://schemas.openxmlformats.org/officeDocument/2006/relationships/hyperlink" Target="consultantplus://offline/ref=286F8D514D759794A263D05447792E43987AAE2865048A139F378406DE5C48B0F0071A5FF520861726530D3249836BCE340C0817DD13F192B229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6F8D514D759794A263D05447792E43987DA02D6A098A139F378406DE5C48B0F0071A5FF025841B72091D3600D664D036141613C313BF22J" TargetMode="External"/><Relationship Id="rId12" Type="http://schemas.openxmlformats.org/officeDocument/2006/relationships/hyperlink" Target="consultantplus://offline/ref=286F8D514D759794A263D05447792E43987AAE2865048A139F378406DE5C48B0F0071A5CF7248F44771C0C6E0DD478CE300C0A11C1B122J" TargetMode="External"/><Relationship Id="rId17" Type="http://schemas.openxmlformats.org/officeDocument/2006/relationships/hyperlink" Target="consultantplus://offline/ref=286F8D514D759794A263D05447792E43987DA02D6A098A139F378406DE5C48B0F0071A56F0228F44771C0C6E0DD478CE300C0A11C1B12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6F8D514D759794A263D05447792E439D7EA32B6B088A139F378406DE5C48B0F0071A5FF520841426530D3249836BCE340C0817DD13F192B22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F8D514D759794A263D05447792E439D7EA32B6B088A139F378406DE5C48B0F0071A5FF520841426530D3249836BCE340C0817DD13F192B229J" TargetMode="External"/><Relationship Id="rId11" Type="http://schemas.openxmlformats.org/officeDocument/2006/relationships/hyperlink" Target="consultantplus://offline/ref=286F8D514D759794A263D05447792E439F78A12D600D8A139F378406DE5C48B0E2074253F5229A1020465B630FBD25J" TargetMode="External"/><Relationship Id="rId5" Type="http://schemas.openxmlformats.org/officeDocument/2006/relationships/hyperlink" Target="consultantplus://offline/ref=286F8D514D759794A263D05447792E43987DA02D6A098A139F378406DE5C48B0F0071A5DF1268F44771C0C6E0DD478CE300C0A11C1B122J" TargetMode="External"/><Relationship Id="rId15" Type="http://schemas.openxmlformats.org/officeDocument/2006/relationships/hyperlink" Target="consultantplus://offline/ref=286F8D514D759794A263D05447792E43987DA02D6A098A139F378406DE5C48B0F0071A56F6278F44771C0C6E0DD478CE300C0A11C1B122J" TargetMode="External"/><Relationship Id="rId10" Type="http://schemas.openxmlformats.org/officeDocument/2006/relationships/hyperlink" Target="consultantplus://offline/ref=286F8D514D759794A263D05447792E43987AAE2865048A139F378406DE5C48B0F0071A5FF52087122F530D3249836BCE340C0817DD13F192B22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6F8D514D759794A263D05447792E43987AA22B620D8A139F378406DE5C48B0F0071A5FF52087132F530D3249836BCE340C0817DD13F192B229J" TargetMode="External"/><Relationship Id="rId14" Type="http://schemas.openxmlformats.org/officeDocument/2006/relationships/hyperlink" Target="consultantplus://offline/ref=286F8D514D759794A263D05447792E43987AAE2865048A139F378406DE5C48B0F0071A5FF520801427530D3249836BCE340C0817DD13F192B22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OtdelEkon39@outlook.com</dc:creator>
  <cp:keywords/>
  <dc:description/>
  <cp:lastModifiedBy>OtdelEkon39@outlook.com</cp:lastModifiedBy>
  <cp:revision>2</cp:revision>
  <dcterms:created xsi:type="dcterms:W3CDTF">2023-06-05T06:33:00Z</dcterms:created>
  <dcterms:modified xsi:type="dcterms:W3CDTF">2023-06-05T06:35:00Z</dcterms:modified>
</cp:coreProperties>
</file>