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25" w:rsidRPr="006718A2" w:rsidRDefault="00162D25"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s="Times New Roman"/>
          <w:color w:val="000000"/>
          <w:spacing w:val="-9"/>
        </w:rPr>
      </w:pPr>
      <w:r w:rsidRPr="00553BF8">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75pt;height:62.25pt;visibility:visible">
            <v:imagedata r:id="rId7" o:title="" grayscale="t"/>
          </v:shape>
        </w:pict>
      </w:r>
    </w:p>
    <w:p w:rsidR="00162D25" w:rsidRPr="006718A2"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pacing w:val="-9"/>
        </w:rPr>
      </w:pPr>
    </w:p>
    <w:p w:rsidR="00162D25" w:rsidRPr="006718A2"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pacing w:val="-9"/>
        </w:rPr>
      </w:pPr>
    </w:p>
    <w:p w:rsidR="00162D25" w:rsidRPr="006718A2"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pacing w:val="-9"/>
        </w:rPr>
      </w:pPr>
    </w:p>
    <w:p w:rsidR="00162D25" w:rsidRPr="006718A2"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pacing w:val="-9"/>
        </w:rPr>
      </w:pPr>
    </w:p>
    <w:p w:rsidR="00162D25" w:rsidRPr="006718A2" w:rsidRDefault="00162D25" w:rsidP="006718A2">
      <w:pPr>
        <w:widowControl w:val="0"/>
        <w:shd w:val="clear" w:color="auto" w:fill="FFFFFF"/>
        <w:tabs>
          <w:tab w:val="left" w:pos="6446"/>
        </w:tabs>
        <w:autoSpaceDE w:val="0"/>
        <w:autoSpaceDN w:val="0"/>
        <w:adjustRightInd w:val="0"/>
        <w:spacing w:after="0" w:line="240" w:lineRule="auto"/>
        <w:jc w:val="center"/>
        <w:rPr>
          <w:rFonts w:ascii="Garamond" w:hAnsi="Garamond" w:cs="Garamond"/>
          <w:b/>
          <w:bCs/>
          <w:caps/>
          <w:color w:val="000000"/>
          <w:spacing w:val="-9"/>
          <w:sz w:val="26"/>
          <w:szCs w:val="26"/>
        </w:rPr>
      </w:pPr>
      <w:r w:rsidRPr="006718A2">
        <w:rPr>
          <w:rFonts w:ascii="Garamond" w:hAnsi="Garamond" w:cs="Garamond"/>
          <w:b/>
          <w:bCs/>
          <w:caps/>
          <w:color w:val="000000"/>
          <w:spacing w:val="-9"/>
          <w:sz w:val="26"/>
          <w:szCs w:val="26"/>
        </w:rPr>
        <w:t>Администрация</w:t>
      </w:r>
    </w:p>
    <w:p w:rsidR="00162D25" w:rsidRPr="006718A2" w:rsidRDefault="00162D25" w:rsidP="006718A2">
      <w:pPr>
        <w:widowControl w:val="0"/>
        <w:shd w:val="clear" w:color="auto" w:fill="FFFFFF"/>
        <w:tabs>
          <w:tab w:val="left" w:pos="6446"/>
        </w:tabs>
        <w:autoSpaceDE w:val="0"/>
        <w:autoSpaceDN w:val="0"/>
        <w:adjustRightInd w:val="0"/>
        <w:spacing w:after="0" w:line="240" w:lineRule="auto"/>
        <w:jc w:val="center"/>
        <w:rPr>
          <w:rFonts w:ascii="Garamond" w:hAnsi="Garamond" w:cs="Garamond"/>
          <w:b/>
          <w:bCs/>
          <w:caps/>
          <w:color w:val="000000"/>
          <w:spacing w:val="-9"/>
          <w:sz w:val="26"/>
          <w:szCs w:val="26"/>
        </w:rPr>
      </w:pPr>
      <w:r w:rsidRPr="006718A2">
        <w:rPr>
          <w:rFonts w:ascii="Garamond" w:hAnsi="Garamond" w:cs="Garamond"/>
          <w:b/>
          <w:bCs/>
          <w:caps/>
          <w:color w:val="000000"/>
          <w:spacing w:val="-9"/>
          <w:sz w:val="26"/>
          <w:szCs w:val="26"/>
        </w:rPr>
        <w:t>Муниципального образования Алапаевское</w:t>
      </w:r>
    </w:p>
    <w:p w:rsidR="00162D25" w:rsidRPr="006718A2"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pacing w:val="-9"/>
        </w:rPr>
      </w:pPr>
    </w:p>
    <w:p w:rsidR="00162D25" w:rsidRPr="006718A2" w:rsidRDefault="00162D25" w:rsidP="006718A2">
      <w:pPr>
        <w:widowControl w:val="0"/>
        <w:shd w:val="clear" w:color="auto" w:fill="FFFFFF"/>
        <w:tabs>
          <w:tab w:val="left" w:pos="6446"/>
        </w:tabs>
        <w:autoSpaceDE w:val="0"/>
        <w:autoSpaceDN w:val="0"/>
        <w:adjustRightInd w:val="0"/>
        <w:spacing w:after="0" w:line="240" w:lineRule="auto"/>
        <w:jc w:val="center"/>
        <w:rPr>
          <w:rFonts w:ascii="Garamond" w:hAnsi="Garamond" w:cs="Garamond"/>
          <w:b/>
          <w:bCs/>
          <w:caps/>
          <w:color w:val="000000"/>
          <w:spacing w:val="-9"/>
          <w:sz w:val="32"/>
          <w:szCs w:val="32"/>
        </w:rPr>
      </w:pPr>
      <w:r w:rsidRPr="006718A2">
        <w:rPr>
          <w:rFonts w:ascii="Garamond" w:hAnsi="Garamond" w:cs="Garamond"/>
          <w:b/>
          <w:bCs/>
          <w:caps/>
          <w:color w:val="000000"/>
          <w:spacing w:val="-9"/>
          <w:sz w:val="32"/>
          <w:szCs w:val="32"/>
        </w:rPr>
        <w:t>Постановление</w:t>
      </w:r>
    </w:p>
    <w:p w:rsidR="00162D25" w:rsidRPr="006718A2"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pacing w:val="-9"/>
        </w:rPr>
      </w:pPr>
    </w:p>
    <w:p w:rsidR="00162D25" w:rsidRPr="006718A2"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pacing w:val="-9"/>
        </w:rPr>
      </w:pPr>
    </w:p>
    <w:p w:rsidR="00162D25" w:rsidRPr="00672368" w:rsidRDefault="00162D25" w:rsidP="006718A2">
      <w:pPr>
        <w:widowControl w:val="0"/>
        <w:shd w:val="clear" w:color="auto" w:fill="FFFFFF"/>
        <w:tabs>
          <w:tab w:val="left" w:pos="6446"/>
        </w:tabs>
        <w:autoSpaceDE w:val="0"/>
        <w:autoSpaceDN w:val="0"/>
        <w:adjustRightInd w:val="0"/>
        <w:spacing w:after="0" w:line="240" w:lineRule="auto"/>
        <w:rPr>
          <w:rFonts w:ascii="Times New Roman" w:hAnsi="Times New Roman" w:cs="Times New Roman"/>
          <w:color w:val="000000"/>
          <w:sz w:val="28"/>
          <w:szCs w:val="28"/>
          <w:u w:val="single"/>
        </w:rPr>
      </w:pPr>
      <w:r>
        <w:rPr>
          <w:rFonts w:ascii="Times New Roman" w:hAnsi="Times New Roman" w:cs="Times New Roman"/>
          <w:color w:val="000000"/>
          <w:spacing w:val="-9"/>
          <w:sz w:val="28"/>
          <w:szCs w:val="28"/>
        </w:rPr>
        <w:t>21 сентября 2015</w:t>
      </w:r>
      <w:r w:rsidRPr="00672368">
        <w:rPr>
          <w:rFonts w:ascii="Times New Roman" w:hAnsi="Times New Roman" w:cs="Times New Roman"/>
          <w:color w:val="000000"/>
          <w:spacing w:val="-9"/>
          <w:sz w:val="28"/>
          <w:szCs w:val="28"/>
        </w:rPr>
        <w:t xml:space="preserve"> г.</w:t>
      </w:r>
      <w:r w:rsidRPr="006718A2">
        <w:rPr>
          <w:rFonts w:ascii="Times New Roman" w:hAnsi="Times New Roman" w:cs="Times New Roman"/>
          <w:color w:val="000000"/>
        </w:rPr>
        <w:tab/>
      </w:r>
      <w:r>
        <w:rPr>
          <w:rFonts w:ascii="Times New Roman" w:hAnsi="Times New Roman" w:cs="Times New Roman"/>
          <w:color w:val="000000"/>
        </w:rPr>
        <w:t xml:space="preserve">                                </w:t>
      </w:r>
      <w:r>
        <w:rPr>
          <w:rFonts w:ascii="Times New Roman" w:hAnsi="Times New Roman" w:cs="Times New Roman"/>
          <w:color w:val="000000"/>
          <w:sz w:val="28"/>
          <w:szCs w:val="28"/>
        </w:rPr>
        <w:t>№ 888</w:t>
      </w:r>
    </w:p>
    <w:p w:rsidR="00162D25" w:rsidRDefault="00162D25" w:rsidP="00FA5F02">
      <w:pPr>
        <w:widowControl w:val="0"/>
        <w:shd w:val="clear" w:color="auto" w:fill="FFFFFF"/>
        <w:tabs>
          <w:tab w:val="left" w:pos="6446"/>
        </w:tabs>
        <w:autoSpaceDE w:val="0"/>
        <w:autoSpaceDN w:val="0"/>
        <w:adjustRightInd w:val="0"/>
        <w:spacing w:after="0" w:line="240" w:lineRule="auto"/>
        <w:jc w:val="center"/>
        <w:rPr>
          <w:rFonts w:ascii="Garamond" w:hAnsi="Garamond" w:cs="Garamond"/>
          <w:color w:val="000000"/>
          <w:spacing w:val="2"/>
          <w:sz w:val="24"/>
          <w:szCs w:val="24"/>
        </w:rPr>
      </w:pPr>
      <w:r>
        <w:rPr>
          <w:noProof/>
        </w:rPr>
        <w:pict>
          <v:line id="Line 5" o:spid="_x0000_s1026" style="position:absolute;left:0;text-align:left;z-index:251658240;visibility:visible" from="0,1.6pt" to="66pt,1.6pt"/>
        </w:pict>
      </w:r>
      <w:r>
        <w:rPr>
          <w:noProof/>
        </w:rPr>
        <w:pict>
          <v:line id="Line 4" o:spid="_x0000_s1027" style="position:absolute;left:0;text-align:left;z-index:251657216;visibility:visible" from="426pt,1.6pt" to="462pt,1.6pt"/>
        </w:pict>
      </w:r>
      <w:r w:rsidRPr="006718A2">
        <w:rPr>
          <w:rFonts w:ascii="Times New Roman" w:hAnsi="Times New Roman" w:cs="Times New Roman"/>
          <w:color w:val="000000"/>
          <w:spacing w:val="2"/>
          <w:sz w:val="24"/>
          <w:szCs w:val="24"/>
        </w:rPr>
        <w:t xml:space="preserve">г.  </w:t>
      </w:r>
      <w:r w:rsidRPr="006718A2">
        <w:rPr>
          <w:rFonts w:ascii="Garamond" w:hAnsi="Garamond" w:cs="Garamond"/>
          <w:color w:val="000000"/>
          <w:spacing w:val="2"/>
          <w:sz w:val="24"/>
          <w:szCs w:val="24"/>
        </w:rPr>
        <w:t>Алапаевск</w:t>
      </w:r>
    </w:p>
    <w:p w:rsidR="00162D25" w:rsidRDefault="00162D25" w:rsidP="00FA5F02">
      <w:pPr>
        <w:widowControl w:val="0"/>
        <w:shd w:val="clear" w:color="auto" w:fill="FFFFFF"/>
        <w:tabs>
          <w:tab w:val="left" w:pos="6446"/>
        </w:tabs>
        <w:autoSpaceDE w:val="0"/>
        <w:autoSpaceDN w:val="0"/>
        <w:adjustRightInd w:val="0"/>
        <w:spacing w:after="0" w:line="240" w:lineRule="auto"/>
        <w:jc w:val="center"/>
        <w:rPr>
          <w:rFonts w:ascii="Garamond" w:hAnsi="Garamond" w:cs="Garamond"/>
          <w:color w:val="000000"/>
          <w:spacing w:val="2"/>
          <w:sz w:val="24"/>
          <w:szCs w:val="24"/>
        </w:rPr>
      </w:pPr>
    </w:p>
    <w:p w:rsidR="00162D25" w:rsidRDefault="00162D25" w:rsidP="00840DB1">
      <w:pPr>
        <w:spacing w:after="0" w:line="240" w:lineRule="auto"/>
        <w:jc w:val="center"/>
        <w:rPr>
          <w:rFonts w:ascii="Times New Roman" w:hAnsi="Times New Roman" w:cs="Times New Roman"/>
          <w:b/>
          <w:bCs/>
          <w:i/>
          <w:iCs/>
          <w:sz w:val="28"/>
          <w:szCs w:val="28"/>
        </w:rPr>
      </w:pPr>
      <w:r w:rsidRPr="00840DB1">
        <w:rPr>
          <w:rFonts w:ascii="Times New Roman" w:hAnsi="Times New Roman" w:cs="Times New Roman"/>
          <w:b/>
          <w:bCs/>
          <w:i/>
          <w:iCs/>
          <w:sz w:val="28"/>
          <w:szCs w:val="28"/>
        </w:rPr>
        <w:t xml:space="preserve">О внесении изменений в муниципальную программу «Социальная поддержка населения муниципального образования Алапаевское до 2020 года», утвержденную постановлением Администрации муниципального образования Алапаевское от 10 ноября 2014 года </w:t>
      </w:r>
    </w:p>
    <w:p w:rsidR="00162D25" w:rsidRDefault="00162D25" w:rsidP="00840DB1">
      <w:pPr>
        <w:spacing w:after="0" w:line="240" w:lineRule="auto"/>
        <w:jc w:val="center"/>
        <w:rPr>
          <w:rFonts w:ascii="Times New Roman" w:hAnsi="Times New Roman" w:cs="Times New Roman"/>
          <w:b/>
          <w:bCs/>
          <w:i/>
          <w:iCs/>
          <w:sz w:val="28"/>
          <w:szCs w:val="28"/>
        </w:rPr>
      </w:pPr>
      <w:r w:rsidRPr="00840DB1">
        <w:rPr>
          <w:rFonts w:ascii="Times New Roman" w:hAnsi="Times New Roman" w:cs="Times New Roman"/>
          <w:b/>
          <w:bCs/>
          <w:i/>
          <w:iCs/>
          <w:sz w:val="28"/>
          <w:szCs w:val="28"/>
        </w:rPr>
        <w:t>№ 1058 (с изменениями, внесенными</w:t>
      </w:r>
      <w:r>
        <w:rPr>
          <w:rFonts w:ascii="Times New Roman" w:hAnsi="Times New Roman" w:cs="Times New Roman"/>
          <w:b/>
          <w:bCs/>
          <w:i/>
          <w:iCs/>
          <w:sz w:val="28"/>
          <w:szCs w:val="28"/>
        </w:rPr>
        <w:t xml:space="preserve"> постановлением Администрации муниципального образования</w:t>
      </w:r>
      <w:r w:rsidRPr="00840DB1">
        <w:rPr>
          <w:rFonts w:ascii="Times New Roman" w:hAnsi="Times New Roman" w:cs="Times New Roman"/>
          <w:b/>
          <w:bCs/>
          <w:i/>
          <w:iCs/>
          <w:sz w:val="28"/>
          <w:szCs w:val="28"/>
        </w:rPr>
        <w:t xml:space="preserve"> Алапаевское от 16 февраля 2015 года </w:t>
      </w:r>
    </w:p>
    <w:p w:rsidR="00162D25" w:rsidRPr="00840DB1" w:rsidRDefault="00162D25" w:rsidP="00840DB1">
      <w:pPr>
        <w:spacing w:after="0" w:line="240" w:lineRule="auto"/>
        <w:jc w:val="center"/>
        <w:rPr>
          <w:rFonts w:ascii="Times New Roman" w:hAnsi="Times New Roman" w:cs="Times New Roman"/>
          <w:b/>
          <w:bCs/>
          <w:i/>
          <w:iCs/>
          <w:sz w:val="28"/>
          <w:szCs w:val="28"/>
        </w:rPr>
      </w:pPr>
      <w:r w:rsidRPr="00840DB1">
        <w:rPr>
          <w:rFonts w:ascii="Times New Roman" w:hAnsi="Times New Roman" w:cs="Times New Roman"/>
          <w:b/>
          <w:bCs/>
          <w:i/>
          <w:iCs/>
          <w:sz w:val="28"/>
          <w:szCs w:val="28"/>
        </w:rPr>
        <w:t>№ 136)</w:t>
      </w:r>
    </w:p>
    <w:p w:rsidR="00162D25" w:rsidRPr="00840DB1" w:rsidRDefault="00162D25" w:rsidP="00840DB1">
      <w:pPr>
        <w:spacing w:after="0" w:line="240" w:lineRule="auto"/>
        <w:jc w:val="center"/>
        <w:rPr>
          <w:rFonts w:ascii="Times New Roman" w:hAnsi="Times New Roman" w:cs="Times New Roman"/>
          <w:b/>
          <w:bCs/>
          <w:sz w:val="28"/>
          <w:szCs w:val="28"/>
        </w:rPr>
      </w:pPr>
    </w:p>
    <w:p w:rsidR="00162D25" w:rsidRPr="00840DB1" w:rsidRDefault="00162D25" w:rsidP="00840DB1">
      <w:pPr>
        <w:spacing w:after="0" w:line="240" w:lineRule="auto"/>
        <w:jc w:val="both"/>
        <w:rPr>
          <w:rFonts w:ascii="Times New Roman" w:hAnsi="Times New Roman" w:cs="Times New Roman"/>
          <w:sz w:val="28"/>
          <w:szCs w:val="28"/>
        </w:rPr>
      </w:pPr>
      <w:r w:rsidRPr="00840DB1">
        <w:rPr>
          <w:rFonts w:ascii="Times New Roman" w:hAnsi="Times New Roman" w:cs="Times New Roman"/>
          <w:sz w:val="28"/>
          <w:szCs w:val="28"/>
        </w:rPr>
        <w:tab/>
        <w:t>В соответствии с Федеральным законом от 06 ок</w:t>
      </w:r>
      <w:r>
        <w:rPr>
          <w:rFonts w:ascii="Times New Roman" w:hAnsi="Times New Roman" w:cs="Times New Roman"/>
          <w:sz w:val="28"/>
          <w:szCs w:val="28"/>
        </w:rPr>
        <w:t>тября 2003 года           № 131-</w:t>
      </w:r>
      <w:r w:rsidRPr="00840DB1">
        <w:rPr>
          <w:rFonts w:ascii="Times New Roman" w:hAnsi="Times New Roman" w:cs="Times New Roman"/>
          <w:sz w:val="28"/>
          <w:szCs w:val="28"/>
        </w:rPr>
        <w:t>ФЗ «Об общих принципах организации местного самоуправления в Российской Федерации», постановлением Правительства Свердловской области от 21 октября 2013 года № 1265-ПП «Об утверждении государственной программы Свердловской области «Социальная поддержка и социальное обслуживание населения Свердловской области до 2020 года» (с изменениями), Решением Думы муниципального образования Алапаевское от 27 августа 2015 года № 740 «О бюджете муниципального образования Алапаевское на 2015 год и плановый период 2016 и 2017 годов», в целях организации работы по социальной поддержке отдельных категорий граждан, проживающих на территории муниципального образования Алапаевское, и финансовой поддержки социально-ориентированных некоммерческих организаций, руководствуясь Уставом муниципального образования Алапаевское,</w:t>
      </w: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b/>
          <w:bCs/>
          <w:sz w:val="28"/>
          <w:szCs w:val="28"/>
        </w:rPr>
      </w:pPr>
      <w:r w:rsidRPr="00840DB1">
        <w:rPr>
          <w:rFonts w:ascii="Times New Roman" w:hAnsi="Times New Roman" w:cs="Times New Roman"/>
          <w:b/>
          <w:bCs/>
          <w:sz w:val="28"/>
          <w:szCs w:val="28"/>
        </w:rPr>
        <w:t>ПОСТАНОВЛЯЮ:</w:t>
      </w:r>
    </w:p>
    <w:p w:rsidR="00162D25" w:rsidRPr="00840DB1" w:rsidRDefault="00162D25" w:rsidP="00840DB1">
      <w:pPr>
        <w:spacing w:after="0" w:line="240" w:lineRule="auto"/>
        <w:jc w:val="both"/>
        <w:rPr>
          <w:rFonts w:ascii="Times New Roman" w:hAnsi="Times New Roman" w:cs="Times New Roman"/>
          <w:b/>
          <w:bCs/>
          <w:sz w:val="28"/>
          <w:szCs w:val="28"/>
        </w:rPr>
      </w:pPr>
    </w:p>
    <w:p w:rsidR="00162D25" w:rsidRPr="00840DB1" w:rsidRDefault="00162D25" w:rsidP="00840DB1">
      <w:pPr>
        <w:tabs>
          <w:tab w:val="left" w:pos="0"/>
        </w:tabs>
        <w:spacing w:after="0" w:line="240" w:lineRule="auto"/>
        <w:jc w:val="both"/>
        <w:rPr>
          <w:rFonts w:ascii="Times New Roman" w:hAnsi="Times New Roman" w:cs="Times New Roman"/>
          <w:sz w:val="28"/>
          <w:szCs w:val="28"/>
        </w:rPr>
      </w:pPr>
      <w:r w:rsidRPr="00840DB1">
        <w:rPr>
          <w:rFonts w:ascii="Times New Roman" w:hAnsi="Times New Roman" w:cs="Times New Roman"/>
          <w:sz w:val="28"/>
          <w:szCs w:val="28"/>
        </w:rPr>
        <w:tab/>
        <w:t xml:space="preserve">1. Внести в муниципальную программу </w:t>
      </w:r>
      <w:r w:rsidRPr="00840DB1">
        <w:rPr>
          <w:rFonts w:ascii="Times New Roman" w:hAnsi="Times New Roman" w:cs="Times New Roman"/>
          <w:color w:val="000000"/>
          <w:sz w:val="28"/>
          <w:szCs w:val="28"/>
        </w:rPr>
        <w:t xml:space="preserve">«Социальная поддержка населения </w:t>
      </w:r>
      <w:r w:rsidRPr="00840DB1">
        <w:rPr>
          <w:rFonts w:ascii="Times New Roman" w:hAnsi="Times New Roman" w:cs="Times New Roman"/>
          <w:sz w:val="28"/>
          <w:szCs w:val="28"/>
        </w:rPr>
        <w:t>муниципального образования Алапаевское до 2020 года»утвержденную постановлением Администрации муниципального образования Алапаевское от 10 ноября 2014 года № 1058 (с изменениями, внесенными</w:t>
      </w:r>
      <w:r>
        <w:rPr>
          <w:rFonts w:ascii="Times New Roman" w:hAnsi="Times New Roman" w:cs="Times New Roman"/>
          <w:sz w:val="28"/>
          <w:szCs w:val="28"/>
        </w:rPr>
        <w:t xml:space="preserve"> постановлением Администрации муниципального образования</w:t>
      </w:r>
      <w:r w:rsidRPr="00840DB1">
        <w:rPr>
          <w:rFonts w:ascii="Times New Roman" w:hAnsi="Times New Roman" w:cs="Times New Roman"/>
          <w:sz w:val="28"/>
          <w:szCs w:val="28"/>
        </w:rPr>
        <w:t>Алапаевское от 16 февраля 2015 года № 136)(далее – Программа) следующие изменения:</w:t>
      </w:r>
    </w:p>
    <w:p w:rsidR="00162D25" w:rsidRPr="00840DB1" w:rsidRDefault="00162D25" w:rsidP="00840DB1">
      <w:pPr>
        <w:tabs>
          <w:tab w:val="left" w:pos="0"/>
        </w:tabs>
        <w:spacing w:after="0" w:line="240" w:lineRule="auto"/>
        <w:jc w:val="both"/>
        <w:rPr>
          <w:rFonts w:ascii="Times New Roman" w:hAnsi="Times New Roman" w:cs="Times New Roman"/>
          <w:sz w:val="28"/>
          <w:szCs w:val="28"/>
        </w:rPr>
      </w:pPr>
      <w:r w:rsidRPr="00840DB1">
        <w:rPr>
          <w:rFonts w:ascii="Times New Roman" w:hAnsi="Times New Roman" w:cs="Times New Roman"/>
          <w:sz w:val="24"/>
          <w:szCs w:val="24"/>
        </w:rPr>
        <w:tab/>
      </w:r>
      <w:r w:rsidRPr="00840DB1">
        <w:rPr>
          <w:rFonts w:ascii="Times New Roman" w:hAnsi="Times New Roman" w:cs="Times New Roman"/>
          <w:sz w:val="28"/>
          <w:szCs w:val="28"/>
        </w:rPr>
        <w:t>1.1. Строку 6 «Объем финансирования муниципальной программы по годам реализации» паспорта Программы изложить в следующей редакции:</w:t>
      </w:r>
    </w:p>
    <w:p w:rsidR="00162D25" w:rsidRPr="00840DB1" w:rsidRDefault="00162D25" w:rsidP="00840DB1">
      <w:pPr>
        <w:tabs>
          <w:tab w:val="left" w:pos="0"/>
        </w:tabs>
        <w:spacing w:after="0" w:line="240" w:lineRule="auto"/>
        <w:jc w:val="both"/>
        <w:rPr>
          <w:rFonts w:ascii="Times New Roman" w:hAnsi="Times New Roman" w:cs="Times New Roman"/>
          <w:sz w:val="28"/>
          <w:szCs w:val="28"/>
        </w:rPr>
      </w:pPr>
    </w:p>
    <w:tbl>
      <w:tblPr>
        <w:tblW w:w="9615" w:type="dxa"/>
        <w:tblInd w:w="-73" w:type="dxa"/>
        <w:tblLayout w:type="fixed"/>
        <w:tblCellMar>
          <w:left w:w="75" w:type="dxa"/>
          <w:right w:w="75" w:type="dxa"/>
        </w:tblCellMar>
        <w:tblLook w:val="00A0"/>
      </w:tblPr>
      <w:tblGrid>
        <w:gridCol w:w="2641"/>
        <w:gridCol w:w="6974"/>
      </w:tblGrid>
      <w:tr w:rsidR="00162D25" w:rsidRPr="00553BF8">
        <w:tc>
          <w:tcPr>
            <w:tcW w:w="2640" w:type="dxa"/>
            <w:tcBorders>
              <w:top w:val="single" w:sz="4" w:space="0" w:color="auto"/>
              <w:left w:val="single" w:sz="4" w:space="0" w:color="auto"/>
              <w:bottom w:val="single" w:sz="4" w:space="0" w:color="auto"/>
              <w:right w:val="single" w:sz="4" w:space="0" w:color="auto"/>
            </w:tcBorders>
          </w:tcPr>
          <w:p w:rsidR="00162D25" w:rsidRDefault="00162D25" w:rsidP="00840DB1">
            <w:pPr>
              <w:widowControl w:val="0"/>
              <w:autoSpaceDE w:val="0"/>
              <w:autoSpaceDN w:val="0"/>
              <w:adjustRightInd w:val="0"/>
              <w:spacing w:after="0" w:line="240" w:lineRule="auto"/>
              <w:rPr>
                <w:rFonts w:ascii="Times New Roman" w:hAnsi="Times New Roman" w:cs="Times New Roman"/>
                <w:sz w:val="28"/>
                <w:szCs w:val="28"/>
              </w:rPr>
            </w:pPr>
            <w:r w:rsidRPr="00840DB1">
              <w:rPr>
                <w:rFonts w:ascii="Times New Roman" w:hAnsi="Times New Roman" w:cs="Times New Roman"/>
                <w:sz w:val="28"/>
                <w:szCs w:val="28"/>
              </w:rPr>
              <w:t xml:space="preserve">Объемы финансирования муниципальной программы по годам реализации,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8"/>
                <w:szCs w:val="28"/>
              </w:rPr>
            </w:pPr>
            <w:r w:rsidRPr="00840DB1">
              <w:rPr>
                <w:rFonts w:ascii="Times New Roman" w:hAnsi="Times New Roman" w:cs="Times New Roman"/>
                <w:sz w:val="28"/>
                <w:szCs w:val="28"/>
              </w:rPr>
              <w:t>тыс. рублей</w:t>
            </w:r>
          </w:p>
        </w:tc>
        <w:tc>
          <w:tcPr>
            <w:tcW w:w="6973" w:type="dxa"/>
            <w:tcBorders>
              <w:top w:val="single" w:sz="4" w:space="0" w:color="auto"/>
              <w:left w:val="single" w:sz="4" w:space="0" w:color="auto"/>
              <w:bottom w:val="single" w:sz="4" w:space="0" w:color="auto"/>
              <w:right w:val="single" w:sz="4" w:space="0" w:color="auto"/>
            </w:tcBorders>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sidRPr="00840DB1">
              <w:rPr>
                <w:rFonts w:ascii="Times New Roman" w:hAnsi="Times New Roman" w:cs="Times New Roman"/>
                <w:b/>
                <w:bCs/>
                <w:sz w:val="28"/>
                <w:szCs w:val="28"/>
              </w:rPr>
              <w:t>всего: 669567,2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sidRPr="00840DB1">
              <w:rPr>
                <w:rFonts w:ascii="Times New Roman" w:hAnsi="Times New Roman" w:cs="Times New Roman"/>
                <w:b/>
                <w:bCs/>
                <w:sz w:val="28"/>
                <w:szCs w:val="28"/>
              </w:rPr>
              <w:t>в том числе:</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2015 год – 87446,2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2016 год – 106572,0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2017 год – 109084,0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2018 год – 119339,0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2019 год – 122066,0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Pr>
                <w:rFonts w:ascii="Times New Roman" w:hAnsi="Times New Roman" w:cs="Times New Roman"/>
                <w:sz w:val="28"/>
                <w:szCs w:val="28"/>
              </w:rPr>
              <w:t>2020 год – 125060,0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из них: </w:t>
            </w:r>
            <w:r w:rsidRPr="00840DB1">
              <w:rPr>
                <w:rFonts w:ascii="Times New Roman" w:hAnsi="Times New Roman" w:cs="Times New Roman"/>
                <w:b/>
                <w:bCs/>
                <w:sz w:val="28"/>
                <w:szCs w:val="28"/>
              </w:rPr>
              <w:t>федераль</w:t>
            </w:r>
            <w:r>
              <w:rPr>
                <w:rFonts w:ascii="Times New Roman" w:hAnsi="Times New Roman" w:cs="Times New Roman"/>
                <w:b/>
                <w:bCs/>
                <w:sz w:val="28"/>
                <w:szCs w:val="28"/>
              </w:rPr>
              <w:t>ный бюджет: 61591,9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sidRPr="00840DB1">
              <w:rPr>
                <w:rFonts w:ascii="Times New Roman" w:hAnsi="Times New Roman" w:cs="Times New Roman"/>
                <w:b/>
                <w:bCs/>
                <w:sz w:val="28"/>
                <w:szCs w:val="28"/>
              </w:rPr>
              <w:t xml:space="preserve">в том числе: </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2015 год – 8790,9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2016 год –  9680,0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2017 год – 10048,0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2018 год – 10700,0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2019 год – 11021,0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Pr>
                <w:rFonts w:ascii="Times New Roman" w:hAnsi="Times New Roman" w:cs="Times New Roman"/>
                <w:sz w:val="28"/>
                <w:szCs w:val="28"/>
              </w:rPr>
              <w:t>2020 год –11352,0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sidRPr="00840DB1">
              <w:rPr>
                <w:rFonts w:ascii="Times New Roman" w:hAnsi="Times New Roman" w:cs="Times New Roman"/>
                <w:b/>
                <w:bCs/>
                <w:sz w:val="28"/>
                <w:szCs w:val="28"/>
              </w:rPr>
              <w:t>областно</w:t>
            </w:r>
            <w:r>
              <w:rPr>
                <w:rFonts w:ascii="Times New Roman" w:hAnsi="Times New Roman" w:cs="Times New Roman"/>
                <w:b/>
                <w:bCs/>
                <w:sz w:val="28"/>
                <w:szCs w:val="28"/>
              </w:rPr>
              <w:t>й бюджет: 478990,3 тыс. рублей,</w:t>
            </w:r>
            <w:r w:rsidRPr="00840DB1">
              <w:rPr>
                <w:rFonts w:ascii="Times New Roman" w:hAnsi="Times New Roman" w:cs="Times New Roman"/>
                <w:b/>
                <w:bCs/>
                <w:sz w:val="28"/>
                <w:szCs w:val="28"/>
              </w:rPr>
              <w:br/>
              <w:t xml:space="preserve">в том числе: </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2015 год – 64673,3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2016 год – 75403,0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2017 год – 76516,0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2018 год – 85149,0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2019 год – 87443,0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w:t>
            </w:r>
            <w:r>
              <w:rPr>
                <w:rFonts w:ascii="Times New Roman" w:hAnsi="Times New Roman" w:cs="Times New Roman"/>
                <w:sz w:val="28"/>
                <w:szCs w:val="28"/>
              </w:rPr>
              <w:t>020 год – 89806,0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sidRPr="00840DB1">
              <w:rPr>
                <w:rFonts w:ascii="Times New Roman" w:hAnsi="Times New Roman" w:cs="Times New Roman"/>
                <w:b/>
                <w:bCs/>
                <w:sz w:val="28"/>
                <w:szCs w:val="28"/>
              </w:rPr>
              <w:t>мест</w:t>
            </w:r>
            <w:r>
              <w:rPr>
                <w:rFonts w:ascii="Times New Roman" w:hAnsi="Times New Roman" w:cs="Times New Roman"/>
                <w:b/>
                <w:bCs/>
                <w:sz w:val="28"/>
                <w:szCs w:val="28"/>
              </w:rPr>
              <w:t>ный бюджет: 80889,1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sidRPr="00840DB1">
              <w:rPr>
                <w:rFonts w:ascii="Times New Roman" w:hAnsi="Times New Roman" w:cs="Times New Roman"/>
                <w:b/>
                <w:bCs/>
                <w:sz w:val="28"/>
                <w:szCs w:val="28"/>
              </w:rPr>
              <w:t xml:space="preserve">в том числе:  </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2015 год – 10606,1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2016 год – 12545,0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2017 год – 13576,0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2018 год – 14546,0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2019 год – 14658,0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Pr>
                <w:rFonts w:ascii="Times New Roman" w:hAnsi="Times New Roman" w:cs="Times New Roman"/>
                <w:sz w:val="28"/>
                <w:szCs w:val="28"/>
              </w:rPr>
              <w:t>2020 год – 14958,0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b/>
                <w:bCs/>
                <w:sz w:val="28"/>
                <w:szCs w:val="28"/>
              </w:rPr>
            </w:pPr>
            <w:r w:rsidRPr="00840DB1">
              <w:rPr>
                <w:rFonts w:ascii="Times New Roman" w:hAnsi="Times New Roman" w:cs="Times New Roman"/>
                <w:b/>
                <w:bCs/>
                <w:sz w:val="28"/>
                <w:szCs w:val="28"/>
              </w:rPr>
              <w:t>внебюджетные</w:t>
            </w:r>
            <w:r>
              <w:rPr>
                <w:rFonts w:ascii="Times New Roman" w:hAnsi="Times New Roman" w:cs="Times New Roman"/>
                <w:b/>
                <w:bCs/>
                <w:sz w:val="28"/>
                <w:szCs w:val="28"/>
              </w:rPr>
              <w:t xml:space="preserve"> источники: 48095,9 тыс. рублей,</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8"/>
                <w:szCs w:val="28"/>
              </w:rPr>
            </w:pPr>
            <w:r w:rsidRPr="00840DB1">
              <w:rPr>
                <w:rFonts w:ascii="Times New Roman" w:hAnsi="Times New Roman" w:cs="Times New Roman"/>
                <w:b/>
                <w:bCs/>
                <w:sz w:val="28"/>
                <w:szCs w:val="28"/>
              </w:rPr>
              <w:t>в том числе:</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2015 год – 3375,9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2016 год – 8944,0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2017 год – 8944,0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2018 год – 8944,0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sidRPr="00840DB1">
              <w:rPr>
                <w:rFonts w:ascii="Times New Roman" w:hAnsi="Times New Roman" w:cs="Times New Roman"/>
                <w:sz w:val="28"/>
                <w:szCs w:val="28"/>
              </w:rPr>
              <w:t>2019 год – 8944,0 тыс. рублей;</w:t>
            </w:r>
          </w:p>
          <w:p w:rsidR="00162D25" w:rsidRPr="00840DB1" w:rsidRDefault="00162D25" w:rsidP="00840DB1">
            <w:pPr>
              <w:widowControl w:val="0"/>
              <w:autoSpaceDE w:val="0"/>
              <w:autoSpaceDN w:val="0"/>
              <w:adjustRightInd w:val="0"/>
              <w:spacing w:after="0" w:line="240" w:lineRule="auto"/>
              <w:ind w:firstLine="545"/>
              <w:rPr>
                <w:rFonts w:ascii="Times New Roman" w:hAnsi="Times New Roman" w:cs="Times New Roman"/>
                <w:sz w:val="28"/>
                <w:szCs w:val="28"/>
              </w:rPr>
            </w:pPr>
            <w:r>
              <w:rPr>
                <w:rFonts w:ascii="Times New Roman" w:hAnsi="Times New Roman" w:cs="Times New Roman"/>
                <w:sz w:val="28"/>
                <w:szCs w:val="28"/>
              </w:rPr>
              <w:t>2020 год – 8944,0 тыс. рублей.</w:t>
            </w:r>
          </w:p>
        </w:tc>
      </w:tr>
    </w:tbl>
    <w:p w:rsidR="00162D25" w:rsidRPr="00840DB1" w:rsidRDefault="00162D25" w:rsidP="00840DB1">
      <w:pPr>
        <w:tabs>
          <w:tab w:val="left" w:pos="0"/>
        </w:tabs>
        <w:spacing w:after="0" w:line="240" w:lineRule="auto"/>
        <w:jc w:val="both"/>
        <w:rPr>
          <w:rFonts w:ascii="Times New Roman" w:hAnsi="Times New Roman" w:cs="Times New Roman"/>
          <w:sz w:val="28"/>
          <w:szCs w:val="28"/>
        </w:rPr>
      </w:pPr>
      <w:r w:rsidRPr="00840DB1">
        <w:rPr>
          <w:rFonts w:ascii="Times New Roman" w:hAnsi="Times New Roman" w:cs="Times New Roman"/>
          <w:sz w:val="28"/>
          <w:szCs w:val="28"/>
        </w:rPr>
        <w:tab/>
        <w:t>1.2. В абзаце 1 пункта 1 Ресурсного обеспечения подпрограммы «Обеспечение жильем молодых семей на территории муниципального образования Алапаевское» муниципальной программы «Социальная поддержка населения муниципального образования Алапаевское до 2020 года» число «46512,0» заменить числом «42155,3», число «4</w:t>
      </w:r>
      <w:r>
        <w:rPr>
          <w:rFonts w:ascii="Times New Roman" w:hAnsi="Times New Roman" w:cs="Times New Roman"/>
          <w:sz w:val="28"/>
          <w:szCs w:val="28"/>
        </w:rPr>
        <w:t>650,0» заменить числом «4435,0».</w:t>
      </w:r>
    </w:p>
    <w:p w:rsidR="00162D25" w:rsidRPr="00840DB1" w:rsidRDefault="00162D25" w:rsidP="00840DB1">
      <w:pPr>
        <w:tabs>
          <w:tab w:val="left" w:pos="0"/>
        </w:tabs>
        <w:spacing w:after="0" w:line="240" w:lineRule="auto"/>
        <w:jc w:val="both"/>
        <w:rPr>
          <w:rFonts w:ascii="Times New Roman" w:hAnsi="Times New Roman" w:cs="Times New Roman"/>
          <w:sz w:val="28"/>
          <w:szCs w:val="28"/>
        </w:rPr>
      </w:pPr>
      <w:r w:rsidRPr="00840DB1">
        <w:rPr>
          <w:rFonts w:ascii="Times New Roman" w:hAnsi="Times New Roman" w:cs="Times New Roman"/>
          <w:sz w:val="28"/>
          <w:szCs w:val="28"/>
        </w:rPr>
        <w:tab/>
        <w:t>1.3. В абзаце 3 пункта 7 Механизма реализации подпрограммы «Обеспечение жильем молодых семей на территории муниципального образования Алапаевское» муниципальной программы «Социальная поддержка населения муниципального образования Алапаевское до 2020 года» цифру «9» заменить циф</w:t>
      </w:r>
      <w:r>
        <w:rPr>
          <w:rFonts w:ascii="Times New Roman" w:hAnsi="Times New Roman" w:cs="Times New Roman"/>
          <w:sz w:val="28"/>
          <w:szCs w:val="28"/>
        </w:rPr>
        <w:t>рой «7».</w:t>
      </w:r>
    </w:p>
    <w:p w:rsidR="00162D25" w:rsidRPr="00840DB1" w:rsidRDefault="00162D25" w:rsidP="00840DB1">
      <w:pPr>
        <w:tabs>
          <w:tab w:val="left" w:pos="0"/>
        </w:tabs>
        <w:spacing w:after="0" w:line="240" w:lineRule="auto"/>
        <w:jc w:val="both"/>
        <w:rPr>
          <w:rFonts w:ascii="Times New Roman" w:hAnsi="Times New Roman" w:cs="Times New Roman"/>
          <w:sz w:val="28"/>
          <w:szCs w:val="28"/>
        </w:rPr>
      </w:pPr>
      <w:r w:rsidRPr="00840DB1">
        <w:rPr>
          <w:rFonts w:ascii="Times New Roman" w:hAnsi="Times New Roman" w:cs="Times New Roman"/>
          <w:sz w:val="28"/>
          <w:szCs w:val="28"/>
        </w:rPr>
        <w:tab/>
        <w:t>1.4. Приложение № 2 «План мероприятий по выполнению муниципальной программы «Социальная поддержка населения муниципального образования Алапаевское до 2020 года»</w:t>
      </w:r>
      <w:r>
        <w:rPr>
          <w:rFonts w:ascii="Times New Roman" w:hAnsi="Times New Roman" w:cs="Times New Roman"/>
          <w:sz w:val="28"/>
          <w:szCs w:val="28"/>
        </w:rPr>
        <w:t>»</w:t>
      </w:r>
      <w:r w:rsidRPr="00840DB1">
        <w:rPr>
          <w:rFonts w:ascii="Times New Roman" w:hAnsi="Times New Roman" w:cs="Times New Roman"/>
          <w:sz w:val="28"/>
          <w:szCs w:val="28"/>
        </w:rPr>
        <w:t xml:space="preserve"> изложить в новой редакции (прилагается).</w:t>
      </w:r>
    </w:p>
    <w:p w:rsidR="00162D25" w:rsidRPr="00840DB1" w:rsidRDefault="00162D25" w:rsidP="00840DB1">
      <w:pPr>
        <w:spacing w:after="0" w:line="240" w:lineRule="auto"/>
        <w:ind w:firstLine="709"/>
        <w:jc w:val="both"/>
        <w:rPr>
          <w:rFonts w:ascii="Times New Roman" w:hAnsi="Times New Roman" w:cs="Times New Roman"/>
          <w:sz w:val="28"/>
          <w:szCs w:val="28"/>
        </w:rPr>
      </w:pPr>
      <w:r w:rsidRPr="00840DB1">
        <w:rPr>
          <w:rFonts w:ascii="Times New Roman" w:hAnsi="Times New Roman" w:cs="Times New Roman"/>
          <w:sz w:val="28"/>
          <w:szCs w:val="28"/>
        </w:rPr>
        <w:t xml:space="preserve">2. Организационному отделу Администрации муниципального образования Алапаевское </w:t>
      </w:r>
      <w:r>
        <w:rPr>
          <w:rFonts w:ascii="Times New Roman" w:hAnsi="Times New Roman" w:cs="Times New Roman"/>
          <w:sz w:val="28"/>
          <w:szCs w:val="28"/>
        </w:rPr>
        <w:t xml:space="preserve">(А.А.Зорихина) </w:t>
      </w:r>
      <w:r w:rsidRPr="00840DB1">
        <w:rPr>
          <w:rFonts w:ascii="Times New Roman" w:hAnsi="Times New Roman" w:cs="Times New Roman"/>
          <w:sz w:val="28"/>
          <w:szCs w:val="28"/>
        </w:rPr>
        <w:t xml:space="preserve">опубликовать настоящее постановление в газете «Алапаевская искра» и разместить на официальном сайте муниципального образования Алапаевское </w:t>
      </w:r>
      <w:hyperlink r:id="rId8" w:history="1">
        <w:r w:rsidRPr="00840DB1">
          <w:rPr>
            <w:rFonts w:ascii="Times New Roman" w:hAnsi="Times New Roman" w:cs="Times New Roman"/>
            <w:sz w:val="28"/>
            <w:szCs w:val="28"/>
            <w:lang w:val="en-US"/>
          </w:rPr>
          <w:t>www</w:t>
        </w:r>
        <w:r w:rsidRPr="00840DB1">
          <w:rPr>
            <w:rFonts w:ascii="Times New Roman" w:hAnsi="Times New Roman" w:cs="Times New Roman"/>
            <w:sz w:val="28"/>
            <w:szCs w:val="28"/>
          </w:rPr>
          <w:t>.</w:t>
        </w:r>
        <w:r w:rsidRPr="00840DB1">
          <w:rPr>
            <w:rFonts w:ascii="Times New Roman" w:hAnsi="Times New Roman" w:cs="Times New Roman"/>
            <w:sz w:val="28"/>
            <w:szCs w:val="28"/>
            <w:lang w:val="en-US"/>
          </w:rPr>
          <w:t>alapaevskoe</w:t>
        </w:r>
        <w:r w:rsidRPr="00840DB1">
          <w:rPr>
            <w:rFonts w:ascii="Times New Roman" w:hAnsi="Times New Roman" w:cs="Times New Roman"/>
            <w:sz w:val="28"/>
            <w:szCs w:val="28"/>
          </w:rPr>
          <w:t>.</w:t>
        </w:r>
        <w:r w:rsidRPr="00840DB1">
          <w:rPr>
            <w:rFonts w:ascii="Times New Roman" w:hAnsi="Times New Roman" w:cs="Times New Roman"/>
            <w:sz w:val="28"/>
            <w:szCs w:val="28"/>
            <w:lang w:val="en-US"/>
          </w:rPr>
          <w:t>ru</w:t>
        </w:r>
      </w:hyperlink>
      <w:r w:rsidRPr="00840DB1">
        <w:rPr>
          <w:rFonts w:ascii="Times New Roman" w:hAnsi="Times New Roman" w:cs="Times New Roman"/>
          <w:sz w:val="28"/>
          <w:szCs w:val="28"/>
        </w:rPr>
        <w:t>.</w:t>
      </w:r>
    </w:p>
    <w:p w:rsidR="00162D25" w:rsidRPr="00840DB1" w:rsidRDefault="00162D25" w:rsidP="00840DB1">
      <w:pPr>
        <w:spacing w:after="0" w:line="240" w:lineRule="auto"/>
        <w:ind w:firstLine="709"/>
        <w:jc w:val="both"/>
        <w:rPr>
          <w:rFonts w:ascii="Times New Roman" w:hAnsi="Times New Roman" w:cs="Times New Roman"/>
          <w:sz w:val="28"/>
          <w:szCs w:val="28"/>
        </w:rPr>
      </w:pPr>
      <w:r w:rsidRPr="00840DB1">
        <w:rPr>
          <w:rFonts w:ascii="Times New Roman" w:hAnsi="Times New Roman" w:cs="Times New Roman"/>
          <w:sz w:val="28"/>
          <w:szCs w:val="28"/>
        </w:rPr>
        <w:t>3. Контроль</w:t>
      </w:r>
      <w:r>
        <w:rPr>
          <w:rFonts w:ascii="Times New Roman" w:hAnsi="Times New Roman" w:cs="Times New Roman"/>
          <w:sz w:val="28"/>
          <w:szCs w:val="28"/>
        </w:rPr>
        <w:t xml:space="preserve"> за</w:t>
      </w:r>
      <w:r w:rsidRPr="00840DB1">
        <w:rPr>
          <w:rFonts w:ascii="Times New Roman" w:hAnsi="Times New Roman" w:cs="Times New Roman"/>
          <w:sz w:val="28"/>
          <w:szCs w:val="28"/>
        </w:rPr>
        <w:t xml:space="preserve"> исполн</w:t>
      </w:r>
      <w:r>
        <w:rPr>
          <w:rFonts w:ascii="Times New Roman" w:hAnsi="Times New Roman" w:cs="Times New Roman"/>
          <w:sz w:val="28"/>
          <w:szCs w:val="28"/>
        </w:rPr>
        <w:t>ением</w:t>
      </w:r>
      <w:r w:rsidRPr="00840DB1">
        <w:rPr>
          <w:rFonts w:ascii="Times New Roman" w:hAnsi="Times New Roman" w:cs="Times New Roman"/>
          <w:sz w:val="28"/>
          <w:szCs w:val="28"/>
        </w:rPr>
        <w:t xml:space="preserve"> настоящего постановления возложить на заместителя главы Администрации муниципального образования Алапаевское по социальной политике Н.К.Михайлову.</w:t>
      </w: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r w:rsidRPr="00840DB1">
        <w:rPr>
          <w:rFonts w:ascii="Times New Roman" w:hAnsi="Times New Roman" w:cs="Times New Roman"/>
          <w:sz w:val="28"/>
          <w:szCs w:val="28"/>
        </w:rPr>
        <w:t>Глава Администрации</w:t>
      </w:r>
      <w:r w:rsidRPr="00840DB1">
        <w:rPr>
          <w:rFonts w:ascii="Times New Roman" w:hAnsi="Times New Roman" w:cs="Times New Roman"/>
          <w:sz w:val="28"/>
          <w:szCs w:val="28"/>
        </w:rPr>
        <w:tab/>
      </w:r>
      <w:r w:rsidRPr="00840DB1">
        <w:rPr>
          <w:rFonts w:ascii="Times New Roman" w:hAnsi="Times New Roman" w:cs="Times New Roman"/>
          <w:sz w:val="28"/>
          <w:szCs w:val="28"/>
        </w:rPr>
        <w:tab/>
      </w:r>
      <w:r w:rsidRPr="00840DB1">
        <w:rPr>
          <w:rFonts w:ascii="Times New Roman" w:hAnsi="Times New Roman" w:cs="Times New Roman"/>
          <w:sz w:val="28"/>
          <w:szCs w:val="28"/>
        </w:rPr>
        <w:tab/>
      </w:r>
      <w:r w:rsidRPr="00840DB1">
        <w:rPr>
          <w:rFonts w:ascii="Times New Roman" w:hAnsi="Times New Roman" w:cs="Times New Roman"/>
          <w:sz w:val="28"/>
          <w:szCs w:val="28"/>
        </w:rPr>
        <w:tab/>
      </w:r>
      <w:r w:rsidRPr="00840DB1">
        <w:rPr>
          <w:rFonts w:ascii="Times New Roman" w:hAnsi="Times New Roman" w:cs="Times New Roman"/>
          <w:sz w:val="28"/>
          <w:szCs w:val="28"/>
        </w:rPr>
        <w:tab/>
      </w:r>
    </w:p>
    <w:p w:rsidR="00162D25" w:rsidRPr="00840DB1" w:rsidRDefault="00162D25" w:rsidP="00840DB1">
      <w:pPr>
        <w:spacing w:after="0" w:line="240" w:lineRule="auto"/>
        <w:jc w:val="both"/>
        <w:rPr>
          <w:rFonts w:ascii="Times New Roman" w:hAnsi="Times New Roman" w:cs="Times New Roman"/>
          <w:sz w:val="28"/>
          <w:szCs w:val="28"/>
        </w:rPr>
      </w:pPr>
      <w:r w:rsidRPr="00840DB1">
        <w:rPr>
          <w:rFonts w:ascii="Times New Roman" w:hAnsi="Times New Roman" w:cs="Times New Roman"/>
          <w:sz w:val="28"/>
          <w:szCs w:val="28"/>
        </w:rPr>
        <w:t xml:space="preserve">муниципального образования </w:t>
      </w:r>
    </w:p>
    <w:p w:rsidR="00162D25" w:rsidRPr="00840DB1" w:rsidRDefault="00162D25" w:rsidP="00840DB1">
      <w:pPr>
        <w:spacing w:after="0" w:line="240" w:lineRule="auto"/>
        <w:rPr>
          <w:rFonts w:ascii="Times New Roman" w:hAnsi="Times New Roman" w:cs="Times New Roman"/>
          <w:sz w:val="28"/>
          <w:szCs w:val="28"/>
        </w:rPr>
      </w:pPr>
      <w:r w:rsidRPr="00840DB1">
        <w:rPr>
          <w:rFonts w:ascii="Times New Roman" w:hAnsi="Times New Roman" w:cs="Times New Roman"/>
          <w:sz w:val="28"/>
          <w:szCs w:val="28"/>
        </w:rPr>
        <w:t xml:space="preserve">Алапаевское                                                                                            К.И.Деев                                               </w:t>
      </w:r>
    </w:p>
    <w:p w:rsidR="00162D25" w:rsidRPr="00840DB1" w:rsidRDefault="00162D25" w:rsidP="00840DB1">
      <w:pPr>
        <w:spacing w:after="0" w:line="240" w:lineRule="auto"/>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jc w:val="both"/>
        <w:rPr>
          <w:rFonts w:ascii="Times New Roman" w:hAnsi="Times New Roman" w:cs="Times New Roman"/>
          <w:sz w:val="28"/>
          <w:szCs w:val="28"/>
        </w:rPr>
      </w:pPr>
    </w:p>
    <w:p w:rsidR="00162D25" w:rsidRPr="00840DB1" w:rsidRDefault="00162D25" w:rsidP="00840DB1">
      <w:pPr>
        <w:spacing w:after="0" w:line="240" w:lineRule="auto"/>
        <w:rPr>
          <w:rFonts w:ascii="Times New Roman" w:hAnsi="Times New Roman" w:cs="Times New Roman"/>
          <w:sz w:val="20"/>
          <w:szCs w:val="20"/>
        </w:rPr>
        <w:sectPr w:rsidR="00162D25" w:rsidRPr="00840DB1" w:rsidSect="00840DB1">
          <w:headerReference w:type="default" r:id="rId9"/>
          <w:pgSz w:w="11906" w:h="16838"/>
          <w:pgMar w:top="1077" w:right="991" w:bottom="902" w:left="1701" w:header="709" w:footer="709" w:gutter="0"/>
          <w:cols w:space="720"/>
          <w:titlePg/>
          <w:docGrid w:linePitch="299"/>
        </w:sectPr>
      </w:pPr>
    </w:p>
    <w:p w:rsidR="00162D25" w:rsidRPr="00840DB1" w:rsidRDefault="00162D25" w:rsidP="00840DB1">
      <w:pPr>
        <w:spacing w:after="0" w:line="240" w:lineRule="auto"/>
        <w:rPr>
          <w:rFonts w:ascii="Times New Roman" w:hAnsi="Times New Roman" w:cs="Times New Roman"/>
          <w:sz w:val="20"/>
          <w:szCs w:val="20"/>
        </w:rPr>
      </w:pPr>
    </w:p>
    <w:p w:rsidR="00162D25" w:rsidRPr="00840DB1" w:rsidRDefault="00162D25" w:rsidP="00840DB1">
      <w:pPr>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 xml:space="preserve">Приложение </w:t>
      </w:r>
    </w:p>
    <w:p w:rsidR="00162D25" w:rsidRPr="00840DB1" w:rsidRDefault="00162D25" w:rsidP="00840DB1">
      <w:pPr>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к постановлению Администрации муниципального образования</w:t>
      </w:r>
    </w:p>
    <w:p w:rsidR="00162D25" w:rsidRPr="00840DB1" w:rsidRDefault="00162D25" w:rsidP="00840DB1">
      <w:pPr>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 xml:space="preserve">Алапаевское </w:t>
      </w:r>
    </w:p>
    <w:p w:rsidR="00162D25" w:rsidRPr="00840DB1" w:rsidRDefault="00162D25" w:rsidP="00840DB1">
      <w:pPr>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 xml:space="preserve">от </w:t>
      </w:r>
      <w:r>
        <w:rPr>
          <w:rFonts w:ascii="Times New Roman" w:hAnsi="Times New Roman" w:cs="Times New Roman"/>
          <w:sz w:val="24"/>
          <w:szCs w:val="24"/>
        </w:rPr>
        <w:t>21 сентября 2015 года № 888</w:t>
      </w:r>
    </w:p>
    <w:p w:rsidR="00162D25" w:rsidRPr="00840DB1" w:rsidRDefault="00162D25" w:rsidP="00840DB1">
      <w:pPr>
        <w:spacing w:after="0" w:line="240" w:lineRule="auto"/>
        <w:ind w:left="9639"/>
        <w:rPr>
          <w:rFonts w:ascii="Times New Roman" w:hAnsi="Times New Roman" w:cs="Times New Roman"/>
          <w:sz w:val="24"/>
          <w:szCs w:val="24"/>
        </w:rPr>
      </w:pPr>
    </w:p>
    <w:p w:rsidR="00162D25" w:rsidRPr="00840DB1" w:rsidRDefault="00162D25" w:rsidP="00840DB1">
      <w:pPr>
        <w:widowControl w:val="0"/>
        <w:autoSpaceDE w:val="0"/>
        <w:autoSpaceDN w:val="0"/>
        <w:adjustRightInd w:val="0"/>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 xml:space="preserve">Приложение №  2 </w:t>
      </w:r>
    </w:p>
    <w:p w:rsidR="00162D25" w:rsidRPr="00840DB1" w:rsidRDefault="00162D25" w:rsidP="00840DB1">
      <w:pPr>
        <w:widowControl w:val="0"/>
        <w:autoSpaceDE w:val="0"/>
        <w:autoSpaceDN w:val="0"/>
        <w:adjustRightInd w:val="0"/>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к муниципальной программе</w:t>
      </w:r>
    </w:p>
    <w:p w:rsidR="00162D25" w:rsidRPr="00840DB1" w:rsidRDefault="00162D25" w:rsidP="00840DB1">
      <w:pPr>
        <w:widowControl w:val="0"/>
        <w:autoSpaceDE w:val="0"/>
        <w:autoSpaceDN w:val="0"/>
        <w:adjustRightInd w:val="0"/>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 xml:space="preserve">«Социальная поддержка населения </w:t>
      </w:r>
    </w:p>
    <w:p w:rsidR="00162D25" w:rsidRDefault="00162D25" w:rsidP="00840DB1">
      <w:pPr>
        <w:widowControl w:val="0"/>
        <w:autoSpaceDE w:val="0"/>
        <w:autoSpaceDN w:val="0"/>
        <w:adjustRightInd w:val="0"/>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 xml:space="preserve">муниципального образования Алапаевское </w:t>
      </w:r>
    </w:p>
    <w:p w:rsidR="00162D25" w:rsidRPr="00840DB1" w:rsidRDefault="00162D25" w:rsidP="00840DB1">
      <w:pPr>
        <w:widowControl w:val="0"/>
        <w:autoSpaceDE w:val="0"/>
        <w:autoSpaceDN w:val="0"/>
        <w:adjustRightInd w:val="0"/>
        <w:spacing w:after="0" w:line="240" w:lineRule="auto"/>
        <w:ind w:left="9639"/>
        <w:rPr>
          <w:rFonts w:ascii="Times New Roman" w:hAnsi="Times New Roman" w:cs="Times New Roman"/>
          <w:sz w:val="24"/>
          <w:szCs w:val="24"/>
        </w:rPr>
      </w:pPr>
      <w:r w:rsidRPr="00840DB1">
        <w:rPr>
          <w:rFonts w:ascii="Times New Roman" w:hAnsi="Times New Roman" w:cs="Times New Roman"/>
          <w:sz w:val="24"/>
          <w:szCs w:val="24"/>
        </w:rPr>
        <w:t>до 2020 года»</w:t>
      </w:r>
    </w:p>
    <w:p w:rsidR="00162D25" w:rsidRPr="00840DB1" w:rsidRDefault="00162D25" w:rsidP="00840DB1">
      <w:pPr>
        <w:spacing w:after="0" w:line="240" w:lineRule="auto"/>
        <w:jc w:val="right"/>
        <w:rPr>
          <w:rFonts w:ascii="Times New Roman" w:hAnsi="Times New Roman" w:cs="Times New Roman"/>
          <w:sz w:val="24"/>
          <w:szCs w:val="24"/>
        </w:rPr>
      </w:pPr>
    </w:p>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ПЛАН МЕРОПРИЯТИЙ</w:t>
      </w:r>
    </w:p>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ПО ВЫПОЛНЕНИЮ МУНИЦИПАЛЬНОЙ ПРОГРАММЫ  «СОЦИАЛЬНАЯ ПОДДЕРЖКА НАСЕЛЕНИЯ </w:t>
      </w:r>
    </w:p>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МУНИЦИПАЛЬНОГО ОБРАЗОВАНИЯ АЛАПАЕВСКОЕ ДО 2020 ГОДА»</w:t>
      </w:r>
    </w:p>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p>
    <w:tbl>
      <w:tblPr>
        <w:tblpPr w:leftFromText="180" w:rightFromText="180" w:vertAnchor="text" w:tblpX="-105" w:tblpY="1"/>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51"/>
        <w:gridCol w:w="3294"/>
        <w:gridCol w:w="1276"/>
        <w:gridCol w:w="1134"/>
        <w:gridCol w:w="21"/>
        <w:gridCol w:w="1254"/>
        <w:gridCol w:w="1276"/>
        <w:gridCol w:w="1276"/>
        <w:gridCol w:w="1417"/>
        <w:gridCol w:w="1276"/>
        <w:gridCol w:w="2160"/>
      </w:tblGrid>
      <w:tr w:rsidR="00162D25" w:rsidRPr="00553BF8">
        <w:tc>
          <w:tcPr>
            <w:tcW w:w="750" w:type="dxa"/>
            <w:vMerge w:val="restart"/>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стро</w:t>
            </w:r>
            <w:r>
              <w:rPr>
                <w:rFonts w:ascii="Times New Roman" w:hAnsi="Times New Roman" w:cs="Times New Roman"/>
                <w:sz w:val="24"/>
                <w:szCs w:val="24"/>
              </w:rPr>
              <w:t>-</w:t>
            </w:r>
            <w:r w:rsidRPr="00840DB1">
              <w:rPr>
                <w:rFonts w:ascii="Times New Roman" w:hAnsi="Times New Roman" w:cs="Times New Roman"/>
                <w:sz w:val="24"/>
                <w:szCs w:val="24"/>
              </w:rPr>
              <w:t>ки</w:t>
            </w:r>
          </w:p>
        </w:tc>
        <w:tc>
          <w:tcPr>
            <w:tcW w:w="3294" w:type="dxa"/>
            <w:vMerge w:val="restart"/>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Наименование мероприятия/источники расходов на финансирование</w:t>
            </w:r>
          </w:p>
        </w:tc>
        <w:tc>
          <w:tcPr>
            <w:tcW w:w="8930" w:type="dxa"/>
            <w:gridSpan w:val="8"/>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Объем расходов на выполнение мероприятия за счет всех источников ресурсного обеспечения, тыс. рублей</w:t>
            </w:r>
          </w:p>
        </w:tc>
        <w:tc>
          <w:tcPr>
            <w:tcW w:w="2160" w:type="dxa"/>
            <w:vMerge w:val="restart"/>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Номер строки целевых показателей, на достижение которых направлены мероприятия</w:t>
            </w:r>
          </w:p>
        </w:tc>
      </w:tr>
      <w:tr w:rsidR="00162D25" w:rsidRPr="00553BF8">
        <w:tc>
          <w:tcPr>
            <w:tcW w:w="300" w:type="dxa"/>
            <w:vMerge/>
            <w:vAlign w:val="center"/>
          </w:tcPr>
          <w:p w:rsidR="00162D25" w:rsidRPr="00840DB1" w:rsidRDefault="00162D25" w:rsidP="00840DB1">
            <w:pPr>
              <w:spacing w:after="0" w:line="240" w:lineRule="auto"/>
              <w:rPr>
                <w:rFonts w:ascii="Times New Roman" w:hAnsi="Times New Roman" w:cs="Times New Roman"/>
                <w:sz w:val="24"/>
                <w:szCs w:val="24"/>
              </w:rPr>
            </w:pPr>
          </w:p>
        </w:tc>
        <w:tc>
          <w:tcPr>
            <w:tcW w:w="300" w:type="dxa"/>
            <w:vMerge/>
            <w:vAlign w:val="center"/>
          </w:tcPr>
          <w:p w:rsidR="00162D25" w:rsidRPr="00840DB1" w:rsidRDefault="00162D25" w:rsidP="00840DB1">
            <w:pPr>
              <w:spacing w:after="0" w:line="240" w:lineRule="auto"/>
              <w:rPr>
                <w:rFonts w:ascii="Times New Roman" w:hAnsi="Times New Roman" w:cs="Times New Roman"/>
                <w:sz w:val="24"/>
                <w:szCs w:val="24"/>
              </w:rPr>
            </w:pPr>
          </w:p>
        </w:tc>
        <w:tc>
          <w:tcPr>
            <w:tcW w:w="1276" w:type="dxa"/>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всего</w:t>
            </w:r>
          </w:p>
        </w:tc>
        <w:tc>
          <w:tcPr>
            <w:tcW w:w="1134" w:type="dxa"/>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2015 год</w:t>
            </w:r>
          </w:p>
        </w:tc>
        <w:tc>
          <w:tcPr>
            <w:tcW w:w="1275" w:type="dxa"/>
            <w:gridSpan w:val="2"/>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2016 год</w:t>
            </w:r>
          </w:p>
        </w:tc>
        <w:tc>
          <w:tcPr>
            <w:tcW w:w="1276" w:type="dxa"/>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2017 год</w:t>
            </w:r>
          </w:p>
        </w:tc>
        <w:tc>
          <w:tcPr>
            <w:tcW w:w="1276" w:type="dxa"/>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2018 год</w:t>
            </w:r>
          </w:p>
        </w:tc>
        <w:tc>
          <w:tcPr>
            <w:tcW w:w="1417" w:type="dxa"/>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2019 год</w:t>
            </w:r>
          </w:p>
        </w:tc>
        <w:tc>
          <w:tcPr>
            <w:tcW w:w="1276" w:type="dxa"/>
            <w:vAlign w:val="center"/>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2020 год</w:t>
            </w:r>
          </w:p>
        </w:tc>
        <w:tc>
          <w:tcPr>
            <w:tcW w:w="2160" w:type="dxa"/>
            <w:vMerge/>
            <w:vAlign w:val="center"/>
          </w:tcPr>
          <w:p w:rsidR="00162D25" w:rsidRPr="00840DB1" w:rsidRDefault="00162D25" w:rsidP="00840DB1">
            <w:pPr>
              <w:spacing w:after="0" w:line="240" w:lineRule="auto"/>
              <w:rPr>
                <w:rFonts w:ascii="Times New Roman" w:hAnsi="Times New Roman" w:cs="Times New Roman"/>
                <w:sz w:val="24"/>
                <w:szCs w:val="24"/>
              </w:rPr>
            </w:pP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w:t>
            </w:r>
          </w:p>
        </w:tc>
        <w:tc>
          <w:tcPr>
            <w:tcW w:w="329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ВСЕГО ПО МУНИЦИПАЛЬНОЙ ПРОГРАММЕ,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669567,2</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87446,2</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106572,0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109084,0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119339,0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122066,0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125060,0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61591,9</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8790,9</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9680,0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10048,0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10700,0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11021,0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11352,0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478990,3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64673,3</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75403,0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76516,0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85149,0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87443,0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89806,0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80889,1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10606,1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12545,0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13576,0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14546,0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14658,0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14958,0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48095,9</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3375,9</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ПРОЧИЕ НУЖДЫ</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Всего по направлению «Прочие нужды»,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669567,2</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87446,2</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106572,0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109084,0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119339,0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122066,0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125060,0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61591,9</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8790,9</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9680,0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10048,0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10700,0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11021,0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11352,0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478990,3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64673,3</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75403,0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76516,0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85149,0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87443,0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89806,0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80889,1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10606,1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12545,0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13576,0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14546,0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14658,0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14958,0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48095,9</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3375,9</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8944,0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b/>
                <w:bCs/>
                <w:sz w:val="24"/>
                <w:szCs w:val="24"/>
              </w:rPr>
              <w:t>ПОДРОГРАММА 1.</w:t>
            </w:r>
            <w:r w:rsidRPr="00840DB1">
              <w:rPr>
                <w:rFonts w:ascii="Times New Roman" w:hAnsi="Times New Roman" w:cs="Times New Roman"/>
                <w:sz w:val="24"/>
                <w:szCs w:val="24"/>
              </w:rPr>
              <w:t xml:space="preserve"> ПЕНСИОННОЕ ОБЕСПЕЧЕНИЕ МУНИЦИПАЛЬНЫХ СЛУЖАЩИХ МУНИЦИПАЛЬНОГО ОБРАЗОВАНИЯ АЛАПАЕВСКОЕ  </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ВСЕГО ПО   ПОДПРОГРАММЕ 1,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66580,1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9040,1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10010,0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11030,0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12000,0 </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12100,0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12400,0 </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66580,1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9040,1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10010,0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11030,0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12000,0 </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12100,0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12400,0 </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15.</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ПРОЧИЕ НУЖДЫ</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Всего по направлению «Прочие нужды»,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66580,1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9040,1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10010,0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11030,0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12000,0 </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12100,0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12400,0 </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66580,1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9040,1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10010,0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11030,0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12000,0 </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12100,0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12400,0 </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18.</w:t>
            </w:r>
          </w:p>
        </w:tc>
        <w:tc>
          <w:tcPr>
            <w:tcW w:w="3294" w:type="dxa"/>
          </w:tcPr>
          <w:p w:rsidR="00162D25"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1.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Пенсионное обеспечение муниципальных служащих муниципального образования Алапаевское в соответствии с Законом Свердловской области «Об особенностях муниципальной службы на тер</w:t>
            </w:r>
            <w:r>
              <w:rPr>
                <w:rFonts w:ascii="Times New Roman" w:hAnsi="Times New Roman" w:cs="Times New Roman"/>
                <w:sz w:val="24"/>
                <w:szCs w:val="24"/>
              </w:rPr>
              <w:t>ритории  Свердловской  области»</w:t>
            </w:r>
            <w:r w:rsidRPr="00840DB1">
              <w:rPr>
                <w:rFonts w:ascii="Times New Roman" w:hAnsi="Times New Roman" w:cs="Times New Roman"/>
                <w:sz w:val="24"/>
                <w:szCs w:val="24"/>
              </w:rPr>
              <w:t xml:space="preserve">,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66580,1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9040,1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10010,0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11030,0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12000,0 </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12100,0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12400,0 </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4,5</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19.</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66580,1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9040,1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10010,0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11030,0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12000,0 </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12100,0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 xml:space="preserve">12400,0 </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b/>
                <w:bCs/>
                <w:sz w:val="24"/>
                <w:szCs w:val="24"/>
              </w:rPr>
              <w:t>ПОДРОГРАММА 2</w:t>
            </w:r>
            <w:r w:rsidRPr="00840DB1">
              <w:rPr>
                <w:rFonts w:ascii="Times New Roman" w:hAnsi="Times New Roman" w:cs="Times New Roman"/>
                <w:sz w:val="24"/>
                <w:szCs w:val="24"/>
              </w:rPr>
              <w:t>. СОЦИАЛЬНОЕ ОБЕСПЕЧЕНИЕ ОТДЕЛЬНЫХ КАТЕГОРИЙ ГРАЖДАН И ФИНАНСОВАЯ ПОДДЕРЖКА СОЦИАЛЬНО-ОРИЕНТИРОВАННЫХ НЕКОММЕРЧЕСКИХ ОРГАНИЗАЦИЙ</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ВСЕГО ПО   ПОДПРОГРАММЕ 2,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highlight w:val="cyan"/>
              </w:rPr>
            </w:pPr>
            <w:r w:rsidRPr="00840DB1">
              <w:rPr>
                <w:rFonts w:ascii="Times New Roman" w:hAnsi="Times New Roman" w:cs="Times New Roman"/>
                <w:sz w:val="24"/>
                <w:szCs w:val="24"/>
              </w:rPr>
              <w:t>463820,7</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highlight w:val="cyan"/>
              </w:rPr>
            </w:pPr>
            <w:r w:rsidRPr="00840DB1">
              <w:rPr>
                <w:rFonts w:ascii="Times New Roman" w:hAnsi="Times New Roman" w:cs="Times New Roman"/>
                <w:sz w:val="24"/>
                <w:szCs w:val="24"/>
              </w:rPr>
              <w:t>66813,2</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72037,6</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73291,9</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81442,0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83869,0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86367,0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60931,0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8130,0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9680,0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10048,0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10700,0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11021,0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11352,0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399370,7</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58127,2</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61778,6</w:t>
            </w:r>
          </w:p>
        </w:tc>
        <w:tc>
          <w:tcPr>
            <w:tcW w:w="1276"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62653,9</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70152,0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72246,0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74413,0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3519,0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556,0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579,0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590,0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590,0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25.</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ПРОЧИЕ НУЖДЫ</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Всего по направлению «Прочие нужды»,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463820,7</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66813,2</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72037,6</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73291,9</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81442,0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83869,0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86367,0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60931,0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8130,0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9680,0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10048,0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10700,0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11021,0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11352,0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28.</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399370,7</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58127,2</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61778,6</w:t>
            </w:r>
          </w:p>
        </w:tc>
        <w:tc>
          <w:tcPr>
            <w:tcW w:w="1276"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62653,9</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70152,0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72246,0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74413,0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rPr>
          <w:trHeight w:val="522"/>
        </w:trPr>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29.</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3519,0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556,0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579,0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590,0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590,0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2.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Осуществление государственного полномочия Российской Федерации по предоставлению отдельным категориям граждан компенсаций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расходов на оплату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жилого помещения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муниципального образования Алапаевское Свердловской области, государственным полномочием Российской Федерации по предоставлению мер социальной поддержки по оплате жилого помещения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и коммунальных услуг»,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60931,0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8130,0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9680,0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10048,0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10700,0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11021,0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11352,0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31.</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60931,0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8130,0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9680,0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10048,0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10700,0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11021,0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11352,0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32.</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3.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Осуществление государственного полномочия Свердловской области по предоставлению отдельным категориям граждан компенсаций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расходов на оплату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жилого помещения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расходов на оплату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жилого помещения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и коммунальных услуг»,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361752,0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52854,0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56185,0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56735,0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63411,0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65304,0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67263,0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361752,0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52854,0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56185,0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56735,0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63411,0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65304,0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67263,0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4.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Осуществление государственного полномочия Свердловской области по предоставлению гражданам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субсидий на оплату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жилого помещения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субсидий на оплату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жилого помещения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и коммунальных услуг»,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37618,7</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5273,2</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5593,6</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5918,9</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6741,0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6942,0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7150,0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35.</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37618,7</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5273,2</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5593,6</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5918,9</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6741,0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6942,0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7150,0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5.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Предоставление материальной помощи гражданам, проживающим на территории муниципального образования Алапаевское, оказавшимся в трудной (чрезвычайной) жизненной ситуации,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38.</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highlight w:val="green"/>
              </w:rPr>
            </w:pPr>
            <w:r w:rsidRPr="00840DB1">
              <w:rPr>
                <w:rFonts w:ascii="Times New Roman" w:hAnsi="Times New Roman" w:cs="Times New Roman"/>
                <w:sz w:val="24"/>
                <w:szCs w:val="24"/>
              </w:rPr>
              <w:t xml:space="preserve">Мероприятие 6.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Выплата ежемесячного муниципального пособия инвалидам I, II группы, находящимся на программном гемодиализе,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1800,0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13</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39.</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1800,0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40.</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7.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Выплаты, связанные с компенсацией проезда  по узкоколейной железной дороге льготных категорий граждан на территории муниципального образования Алапаевское,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126,0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w:t>
            </w:r>
          </w:p>
        </w:tc>
      </w:tr>
      <w:tr w:rsidR="00162D25" w:rsidRPr="00553BF8">
        <w:trPr>
          <w:trHeight w:val="439"/>
        </w:trPr>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41.</w:t>
            </w:r>
          </w:p>
        </w:tc>
        <w:tc>
          <w:tcPr>
            <w:tcW w:w="3294" w:type="dxa"/>
          </w:tcPr>
          <w:p w:rsidR="00162D25" w:rsidRPr="00840DB1" w:rsidRDefault="00162D25" w:rsidP="00840DB1">
            <w:pPr>
              <w:autoSpaceDE w:val="0"/>
              <w:autoSpaceDN w:val="0"/>
              <w:adjustRightInd w:val="0"/>
              <w:spacing w:after="0" w:line="240" w:lineRule="auto"/>
              <w:rPr>
                <w:rFonts w:ascii="Times New Roman" w:hAnsi="Times New Roman" w:cs="Times New Roman"/>
                <w:sz w:val="24"/>
                <w:szCs w:val="24"/>
                <w:lang w:eastAsia="en-US"/>
              </w:rPr>
            </w:pPr>
            <w:r w:rsidRPr="00840DB1">
              <w:rPr>
                <w:rFonts w:ascii="Times New Roman" w:hAnsi="Times New Roman" w:cs="Times New Roman"/>
                <w:sz w:val="24"/>
                <w:szCs w:val="24"/>
                <w:lang w:eastAsia="en-US"/>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126,0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42.</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8.</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Проведение анализа устных и письменных обращений на действия    (бездействие) специалистов Администрации муниципального образования Алапаевское, осуществляющих предоставление мер социальной поддержки</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15, 16</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9.</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Ежеквартальное проведение мониторинга качества предоставления государственных и муниципальных услуг в муниципальном образовании Алапаевское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16</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10.</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Субсидии на финансовую поддержку социально –ориентированным некоммерческим общественным организациям, осуществляющим социальную поддержку,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1293,0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186,0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219,0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230,0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230,0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18</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45.</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местный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1293,0</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186,0</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209,0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219,0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230,0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230,0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11.</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Размещение в средствах массовой информации материалов, направленных на освещение мероприятий в сфере поддержки социально</w:t>
            </w:r>
            <w:r>
              <w:rPr>
                <w:rFonts w:ascii="Times New Roman" w:hAnsi="Times New Roman" w:cs="Times New Roman"/>
                <w:sz w:val="24"/>
                <w:szCs w:val="24"/>
              </w:rPr>
              <w:t xml:space="preserve"> -</w:t>
            </w:r>
            <w:r w:rsidRPr="00840DB1">
              <w:rPr>
                <w:rFonts w:ascii="Times New Roman" w:hAnsi="Times New Roman" w:cs="Times New Roman"/>
                <w:sz w:val="24"/>
                <w:szCs w:val="24"/>
              </w:rPr>
              <w:t xml:space="preserve"> ориентированных некоммерческих организаций, популяризации добровольческой и благотворительной деятельности</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12.</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Проведение организационных и учебно-методических совещаний по вопросам поддержки социально </w:t>
            </w:r>
            <w:r>
              <w:rPr>
                <w:rFonts w:ascii="Times New Roman" w:hAnsi="Times New Roman" w:cs="Times New Roman"/>
                <w:sz w:val="24"/>
                <w:szCs w:val="24"/>
              </w:rPr>
              <w:t xml:space="preserve">- </w:t>
            </w:r>
            <w:r w:rsidRPr="00840DB1">
              <w:rPr>
                <w:rFonts w:ascii="Times New Roman" w:hAnsi="Times New Roman" w:cs="Times New Roman"/>
                <w:sz w:val="24"/>
                <w:szCs w:val="24"/>
              </w:rPr>
              <w:t>ориентированных некоммерческих организаций, развития добровольческой деятельности на территории муниципального образования Алапаевское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48.</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13.</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Привлечение инвалидов и ветеранов для  участия в областных мероприятиях и мероприятиях,   проводимых на муниципальном уровне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15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5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21</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49.</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b/>
                <w:bCs/>
                <w:sz w:val="24"/>
                <w:szCs w:val="24"/>
              </w:rPr>
              <w:t>ПОДРОГРАММА 3.</w:t>
            </w:r>
            <w:r w:rsidRPr="00840DB1">
              <w:rPr>
                <w:rFonts w:ascii="Times New Roman" w:hAnsi="Times New Roman" w:cs="Times New Roman"/>
                <w:sz w:val="24"/>
                <w:szCs w:val="24"/>
              </w:rPr>
              <w:t xml:space="preserve"> УСТОЙЧИВОЕ РАЗВИТИЕ СЕЛЬСКИХ ТЕРРИТОРИЙ МУНИЦИПАЛЬНОГО ОБРАЗОВАНИЯ АЛАПАЕВСКОЕ</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ВСЕГО ПО ПОДПРОГРАММЕ, </w:t>
            </w:r>
            <w:r w:rsidRPr="00840DB1">
              <w:rPr>
                <w:rFonts w:ascii="Times New Roman" w:hAnsi="Times New Roman" w:cs="Times New Roman"/>
                <w:sz w:val="24"/>
                <w:szCs w:val="24"/>
              </w:rPr>
              <w:br/>
              <w:t xml:space="preserve">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62581,8</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3476,8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51.</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660,9</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660,9</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52.</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33 057,8</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1 322,8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местный бюджет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6 355,0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450,0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22 508,1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1 043,1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55.</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ПРОЧИЕ НУЖДЫ</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Всего по направлению     </w:t>
            </w:r>
            <w:r w:rsidRPr="00840DB1">
              <w:rPr>
                <w:rFonts w:ascii="Times New Roman" w:hAnsi="Times New Roman" w:cs="Times New Roman"/>
                <w:sz w:val="24"/>
                <w:szCs w:val="24"/>
              </w:rPr>
              <w:br/>
              <w:t xml:space="preserve">«Прочие нужды»,          </w:t>
            </w:r>
            <w:r w:rsidRPr="00840DB1">
              <w:rPr>
                <w:rFonts w:ascii="Times New Roman" w:hAnsi="Times New Roman" w:cs="Times New Roman"/>
                <w:sz w:val="24"/>
                <w:szCs w:val="24"/>
              </w:rPr>
              <w:br/>
              <w:t xml:space="preserve">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62581,8</w:t>
            </w:r>
          </w:p>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3476,8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11 821,0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660,9</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660,9</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58.</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33 057,8</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1 322,8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59.</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местный бюджет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6 355,0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450,0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22 508,1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1 043,1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61.</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14.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Улучшение жилищных условий гражданам, проживающим в сельской местности, в том числе молодым семьям и молодым специалистам,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33 718,7</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1 983,7</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26, 27, 28</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62.</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федеральный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660,9</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660,9</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33057,8</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1322,8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6 347,0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15.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Предоставление социальных выплат на улучшение жилищных условий гражданам,  в том числе молодым семьям и молодым специалистам, проживающим на территории муниципального образования Алапаевское,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28 863,1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1493,1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5474,0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5474,0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5474,0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5474,0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5474,0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65.</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местный бюджет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6 355,0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450,0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1 181,0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22508,1</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1043,1</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4 293,0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b/>
                <w:bCs/>
                <w:sz w:val="24"/>
                <w:szCs w:val="24"/>
              </w:rPr>
              <w:t>ПОДПРОГРАММА 4.</w:t>
            </w:r>
            <w:r w:rsidRPr="00840DB1">
              <w:rPr>
                <w:rFonts w:ascii="Times New Roman" w:hAnsi="Times New Roman" w:cs="Times New Roman"/>
                <w:sz w:val="24"/>
                <w:szCs w:val="24"/>
              </w:rPr>
              <w:t xml:space="preserve"> ОБЕСПЕЧЕНИЕ ЖИЛЬЕМ</w:t>
            </w:r>
          </w:p>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МОЛОДЫХ СЕМЕЙ НА ТЕРРИТОРИИ МУНИЦИПАЛЬНОГО ОБРАЗОВАНИЯ АЛАПАЕВСКОЕ</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68.</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ВСЕГО ПО ПОДПРОГРАММЕ, </w:t>
            </w:r>
            <w:r w:rsidRPr="00840DB1">
              <w:rPr>
                <w:rFonts w:ascii="Times New Roman" w:hAnsi="Times New Roman" w:cs="Times New Roman"/>
                <w:sz w:val="24"/>
                <w:szCs w:val="24"/>
              </w:rPr>
              <w:br/>
              <w:t xml:space="preserve">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42155,3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3395,3</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69.</w:t>
            </w:r>
          </w:p>
        </w:tc>
        <w:tc>
          <w:tcPr>
            <w:tcW w:w="3294" w:type="dxa"/>
          </w:tcPr>
          <w:p w:rsidR="00162D25" w:rsidRPr="00840DB1" w:rsidRDefault="00162D25" w:rsidP="00840DB1">
            <w:pPr>
              <w:widowControl w:val="0"/>
              <w:autoSpaceDE w:val="0"/>
              <w:autoSpaceDN w:val="0"/>
              <w:adjustRightInd w:val="0"/>
              <w:spacing w:after="0" w:line="240" w:lineRule="auto"/>
              <w:jc w:val="both"/>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12132,5</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502,5</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70.</w:t>
            </w:r>
          </w:p>
        </w:tc>
        <w:tc>
          <w:tcPr>
            <w:tcW w:w="3294" w:type="dxa"/>
          </w:tcPr>
          <w:p w:rsidR="00162D25" w:rsidRPr="00840DB1" w:rsidRDefault="00162D25" w:rsidP="00840DB1">
            <w:pPr>
              <w:widowControl w:val="0"/>
              <w:autoSpaceDE w:val="0"/>
              <w:autoSpaceDN w:val="0"/>
              <w:adjustRightInd w:val="0"/>
              <w:spacing w:after="0" w:line="240" w:lineRule="auto"/>
              <w:jc w:val="both"/>
              <w:rPr>
                <w:rFonts w:ascii="Times New Roman" w:hAnsi="Times New Roman" w:cs="Times New Roman"/>
                <w:sz w:val="24"/>
                <w:szCs w:val="24"/>
              </w:rPr>
            </w:pPr>
            <w:r w:rsidRPr="00840DB1">
              <w:rPr>
                <w:rFonts w:ascii="Times New Roman" w:hAnsi="Times New Roman" w:cs="Times New Roman"/>
                <w:sz w:val="24"/>
                <w:szCs w:val="24"/>
              </w:rPr>
              <w:t xml:space="preserve">местный бюджет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4435,0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71.</w:t>
            </w:r>
          </w:p>
        </w:tc>
        <w:tc>
          <w:tcPr>
            <w:tcW w:w="3294" w:type="dxa"/>
          </w:tcPr>
          <w:p w:rsidR="00162D25" w:rsidRPr="00840DB1" w:rsidRDefault="00162D25" w:rsidP="00840DB1">
            <w:pPr>
              <w:widowControl w:val="0"/>
              <w:autoSpaceDE w:val="0"/>
              <w:autoSpaceDN w:val="0"/>
              <w:adjustRightInd w:val="0"/>
              <w:spacing w:after="0" w:line="240" w:lineRule="auto"/>
              <w:jc w:val="both"/>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jc w:val="center"/>
              <w:rPr>
                <w:rFonts w:ascii="Times New Roman" w:hAnsi="Times New Roman" w:cs="Times New Roman"/>
                <w:sz w:val="24"/>
                <w:szCs w:val="24"/>
              </w:rPr>
            </w:pPr>
            <w:r w:rsidRPr="00840DB1">
              <w:rPr>
                <w:rFonts w:ascii="Times New Roman" w:hAnsi="Times New Roman" w:cs="Times New Roman"/>
                <w:sz w:val="24"/>
                <w:szCs w:val="24"/>
              </w:rPr>
              <w:t>25587,8</w:t>
            </w:r>
          </w:p>
        </w:tc>
        <w:tc>
          <w:tcPr>
            <w:tcW w:w="1134" w:type="dxa"/>
          </w:tcPr>
          <w:p w:rsidR="00162D25" w:rsidRPr="00840DB1" w:rsidRDefault="00162D25" w:rsidP="00840DB1">
            <w:pPr>
              <w:jc w:val="center"/>
              <w:rPr>
                <w:rFonts w:ascii="Times New Roman" w:hAnsi="Times New Roman" w:cs="Times New Roman"/>
                <w:sz w:val="24"/>
                <w:szCs w:val="24"/>
              </w:rPr>
            </w:pPr>
            <w:r w:rsidRPr="00840DB1">
              <w:rPr>
                <w:rFonts w:ascii="Times New Roman" w:hAnsi="Times New Roman" w:cs="Times New Roman"/>
                <w:sz w:val="24"/>
                <w:szCs w:val="24"/>
              </w:rPr>
              <w:t>2332,8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72.</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ПРОЧИЕ НУЖДЫ</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Всего по направлению     </w:t>
            </w:r>
            <w:r w:rsidRPr="00840DB1">
              <w:rPr>
                <w:rFonts w:ascii="Times New Roman" w:hAnsi="Times New Roman" w:cs="Times New Roman"/>
                <w:sz w:val="24"/>
                <w:szCs w:val="24"/>
              </w:rPr>
              <w:br/>
              <w:t xml:space="preserve">«Прочие нужды»,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42155,3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3395,3</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7 752,0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12 132,5</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502,5</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х</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75.</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местный бюджет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4435,0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25587,8</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2332,8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16.</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Предоставление социальных выплат молодым семьям на  приобретение (строительства) жилья,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12 132,5</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502,5</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32, 33</w:t>
            </w:r>
          </w:p>
        </w:tc>
      </w:tr>
      <w:tr w:rsidR="00162D25" w:rsidRPr="00553BF8">
        <w:trPr>
          <w:trHeight w:val="349"/>
        </w:trPr>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78.</w:t>
            </w:r>
          </w:p>
        </w:tc>
        <w:tc>
          <w:tcPr>
            <w:tcW w:w="3294" w:type="dxa"/>
          </w:tcPr>
          <w:p w:rsidR="00162D25" w:rsidRPr="00840DB1" w:rsidRDefault="00162D25" w:rsidP="00840DB1">
            <w:pPr>
              <w:widowControl w:val="0"/>
              <w:autoSpaceDE w:val="0"/>
              <w:autoSpaceDN w:val="0"/>
              <w:adjustRightInd w:val="0"/>
              <w:spacing w:after="0" w:line="240" w:lineRule="auto"/>
              <w:jc w:val="both"/>
              <w:rPr>
                <w:rFonts w:ascii="Times New Roman" w:hAnsi="Times New Roman" w:cs="Times New Roman"/>
                <w:sz w:val="24"/>
                <w:szCs w:val="24"/>
              </w:rPr>
            </w:pPr>
            <w:r w:rsidRPr="00840DB1">
              <w:rPr>
                <w:rFonts w:ascii="Times New Roman" w:hAnsi="Times New Roman" w:cs="Times New Roman"/>
                <w:sz w:val="24"/>
                <w:szCs w:val="24"/>
              </w:rPr>
              <w:t>областной бюджет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12 132,5</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502,5</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2 326,0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rPr>
          <w:trHeight w:val="529"/>
        </w:trPr>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79.</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Мероприятие 17.</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Предоставление социальных выплат молодым семьям, проживающим на территории муниципальног</w:t>
            </w:r>
            <w:r>
              <w:rPr>
                <w:rFonts w:ascii="Times New Roman" w:hAnsi="Times New Roman" w:cs="Times New Roman"/>
                <w:sz w:val="24"/>
                <w:szCs w:val="24"/>
              </w:rPr>
              <w:t>о образования Алапаевское,</w:t>
            </w:r>
            <w:bookmarkStart w:id="0" w:name="_GoBack"/>
            <w:bookmarkEnd w:id="0"/>
            <w:r>
              <w:rPr>
                <w:rFonts w:ascii="Times New Roman" w:hAnsi="Times New Roman" w:cs="Times New Roman"/>
                <w:sz w:val="24"/>
                <w:szCs w:val="24"/>
              </w:rPr>
              <w:t xml:space="preserve"> на </w:t>
            </w:r>
            <w:r w:rsidRPr="00840DB1">
              <w:rPr>
                <w:rFonts w:ascii="Times New Roman" w:hAnsi="Times New Roman" w:cs="Times New Roman"/>
                <w:sz w:val="24"/>
                <w:szCs w:val="24"/>
              </w:rPr>
              <w:t xml:space="preserve">приобретение (строительства) жилья,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30 022,8</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2 892,8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5426,0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5426,0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5426,0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32, 33</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80.</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местный бюджет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4435,0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775,0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81.</w:t>
            </w:r>
          </w:p>
        </w:tc>
        <w:tc>
          <w:tcPr>
            <w:tcW w:w="3294" w:type="dxa"/>
          </w:tcPr>
          <w:p w:rsidR="00162D25" w:rsidRPr="00840DB1" w:rsidRDefault="00162D25" w:rsidP="00840DB1">
            <w:pPr>
              <w:widowControl w:val="0"/>
              <w:autoSpaceDE w:val="0"/>
              <w:autoSpaceDN w:val="0"/>
              <w:adjustRightInd w:val="0"/>
              <w:spacing w:after="0" w:line="240" w:lineRule="auto"/>
              <w:jc w:val="both"/>
              <w:rPr>
                <w:rFonts w:ascii="Times New Roman" w:hAnsi="Times New Roman" w:cs="Times New Roman"/>
                <w:sz w:val="24"/>
                <w:szCs w:val="24"/>
              </w:rPr>
            </w:pPr>
            <w:r w:rsidRPr="00840DB1">
              <w:rPr>
                <w:rFonts w:ascii="Times New Roman" w:hAnsi="Times New Roman" w:cs="Times New Roman"/>
                <w:sz w:val="24"/>
                <w:szCs w:val="24"/>
              </w:rPr>
              <w:t xml:space="preserve">внебюджетные источники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25587,8</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2332,8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4 651,0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82.</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b/>
                <w:bCs/>
                <w:sz w:val="24"/>
                <w:szCs w:val="24"/>
              </w:rPr>
              <w:t>ПОДПРОГРАММА 5.</w:t>
            </w:r>
            <w:r w:rsidRPr="00840DB1">
              <w:rPr>
                <w:rFonts w:ascii="Times New Roman" w:hAnsi="Times New Roman" w:cs="Times New Roman"/>
                <w:sz w:val="24"/>
                <w:szCs w:val="24"/>
              </w:rPr>
              <w:t xml:space="preserve"> ОБЕСПЕЧЕНИЕРЕАЛИЗАЦИИ МУНИЦИПАЛЬНОЙ ПРОГРАММЫ «СОЦИАЛЬНАЯ ПОДДЕРЖКА НАСЕЛЕНИЯ МУНИЦИПАЛЬНОГО ОБРАЗОВАНИЯ АЛАПАЕВСКОЕ ДО 2020 ГОДА</w:t>
            </w:r>
            <w:r w:rsidRPr="00840DB1">
              <w:rPr>
                <w:rFonts w:ascii="Times New Roman" w:hAnsi="Times New Roman" w:cs="Times New Roman"/>
                <w:b/>
                <w:bCs/>
                <w:sz w:val="24"/>
                <w:szCs w:val="24"/>
              </w:rPr>
              <w:t>»</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83.</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ВСЕГО ПО   ПОДПРОГРАММЕ,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34429,3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4720,8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4951,4</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5189,1</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6324,0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6524,0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6720,0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84.</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34429,3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4720,8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4951,4</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5189,1</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6324,0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6524,0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6720,0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85.</w:t>
            </w:r>
          </w:p>
        </w:tc>
        <w:tc>
          <w:tcPr>
            <w:tcW w:w="14384" w:type="dxa"/>
            <w:gridSpan w:val="10"/>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ПРОЧИЕ НУЖДЫ</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86.</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Всего по направлению «Прочие нужды», в том числе</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34429,3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4720,8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4951,4</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5189,1</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6324,0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6524,0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6720,0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rPr>
          <w:trHeight w:val="291"/>
        </w:trPr>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87.</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34429,3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4720,8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4951,4</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5189,1</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6324,0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6524,0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6720,0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88.</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18.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Обеспечение деятельности</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органа местного самоуправления по осуществлению переданного государственного полномочия Свердловской области по предоставлению гражданам субсидий на оплату жилого помещения и коммунальных услуг,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3499,3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480,8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505,4</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530,1</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641,0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681,0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37</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89.</w:t>
            </w:r>
          </w:p>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3499,3</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480,8</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505,4</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530,1</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641,0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661,0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681,0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90.</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Мероприятие 19. </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Обеспечение деятельности</w:t>
            </w:r>
          </w:p>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 xml:space="preserve">органа местного самоуправления по осуществлению переданного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том числе:    </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30930,0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4240,0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4446,0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4659,0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5683,0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5863,0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6039,0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37</w:t>
            </w:r>
          </w:p>
        </w:tc>
      </w:tr>
      <w:tr w:rsidR="00162D25" w:rsidRPr="00553BF8">
        <w:tc>
          <w:tcPr>
            <w:tcW w:w="75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91.</w:t>
            </w:r>
          </w:p>
        </w:tc>
        <w:tc>
          <w:tcPr>
            <w:tcW w:w="3294" w:type="dxa"/>
          </w:tcPr>
          <w:p w:rsidR="00162D25" w:rsidRPr="00840DB1" w:rsidRDefault="00162D25" w:rsidP="00840DB1">
            <w:pPr>
              <w:widowControl w:val="0"/>
              <w:autoSpaceDE w:val="0"/>
              <w:autoSpaceDN w:val="0"/>
              <w:adjustRightInd w:val="0"/>
              <w:spacing w:after="0" w:line="240" w:lineRule="auto"/>
              <w:rPr>
                <w:rFonts w:ascii="Times New Roman" w:hAnsi="Times New Roman" w:cs="Times New Roman"/>
                <w:sz w:val="24"/>
                <w:szCs w:val="24"/>
              </w:rPr>
            </w:pPr>
            <w:r w:rsidRPr="00840DB1">
              <w:rPr>
                <w:rFonts w:ascii="Times New Roman" w:hAnsi="Times New Roman" w:cs="Times New Roman"/>
                <w:sz w:val="24"/>
                <w:szCs w:val="24"/>
              </w:rPr>
              <w:t>областной бюджет</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30930,0</w:t>
            </w:r>
          </w:p>
        </w:tc>
        <w:tc>
          <w:tcPr>
            <w:tcW w:w="1134"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4240,0</w:t>
            </w:r>
          </w:p>
        </w:tc>
        <w:tc>
          <w:tcPr>
            <w:tcW w:w="1275" w:type="dxa"/>
            <w:gridSpan w:val="2"/>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4446,0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4659,0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5683,0</w:t>
            </w:r>
          </w:p>
        </w:tc>
        <w:tc>
          <w:tcPr>
            <w:tcW w:w="1417"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5863,0</w:t>
            </w:r>
          </w:p>
        </w:tc>
        <w:tc>
          <w:tcPr>
            <w:tcW w:w="1276"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6039,0</w:t>
            </w:r>
          </w:p>
        </w:tc>
        <w:tc>
          <w:tcPr>
            <w:tcW w:w="2160" w:type="dxa"/>
          </w:tcPr>
          <w:p w:rsidR="00162D25" w:rsidRPr="00840DB1" w:rsidRDefault="00162D25" w:rsidP="00840DB1">
            <w:pPr>
              <w:widowControl w:val="0"/>
              <w:autoSpaceDE w:val="0"/>
              <w:autoSpaceDN w:val="0"/>
              <w:adjustRightInd w:val="0"/>
              <w:spacing w:after="0" w:line="240" w:lineRule="auto"/>
              <w:jc w:val="center"/>
              <w:rPr>
                <w:rFonts w:ascii="Times New Roman" w:hAnsi="Times New Roman" w:cs="Times New Roman"/>
                <w:sz w:val="24"/>
                <w:szCs w:val="24"/>
              </w:rPr>
            </w:pPr>
            <w:r w:rsidRPr="00840DB1">
              <w:rPr>
                <w:rFonts w:ascii="Times New Roman" w:hAnsi="Times New Roman" w:cs="Times New Roman"/>
                <w:sz w:val="24"/>
                <w:szCs w:val="24"/>
              </w:rPr>
              <w:t>x</w:t>
            </w:r>
          </w:p>
        </w:tc>
      </w:tr>
    </w:tbl>
    <w:p w:rsidR="00162D25" w:rsidRPr="00840DB1" w:rsidRDefault="00162D25" w:rsidP="00840DB1">
      <w:pPr>
        <w:spacing w:after="0" w:line="240" w:lineRule="auto"/>
        <w:rPr>
          <w:rFonts w:ascii="Times New Roman" w:hAnsi="Times New Roman" w:cs="Times New Roman"/>
          <w:sz w:val="28"/>
          <w:szCs w:val="28"/>
        </w:rPr>
      </w:pPr>
    </w:p>
    <w:p w:rsidR="00162D25" w:rsidRPr="00840DB1" w:rsidRDefault="00162D25" w:rsidP="00840DB1">
      <w:pPr>
        <w:spacing w:after="0" w:line="240" w:lineRule="auto"/>
        <w:rPr>
          <w:rFonts w:ascii="Times New Roman" w:hAnsi="Times New Roman" w:cs="Times New Roman"/>
          <w:sz w:val="28"/>
          <w:szCs w:val="28"/>
        </w:rPr>
      </w:pPr>
      <w:r w:rsidRPr="00840DB1">
        <w:rPr>
          <w:rFonts w:ascii="Times New Roman" w:hAnsi="Times New Roman" w:cs="Times New Roman"/>
          <w:sz w:val="28"/>
          <w:szCs w:val="28"/>
        </w:rPr>
        <w:t xml:space="preserve">* </w:t>
      </w:r>
      <w:r w:rsidRPr="00840DB1">
        <w:rPr>
          <w:rFonts w:ascii="Times New Roman" w:hAnsi="Times New Roman" w:cs="Times New Roman"/>
          <w:sz w:val="24"/>
          <w:szCs w:val="24"/>
        </w:rPr>
        <w:t>объемы финансирования указаны справочно</w:t>
      </w:r>
    </w:p>
    <w:p w:rsidR="00162D25" w:rsidRPr="00840DB1" w:rsidRDefault="00162D25" w:rsidP="00840DB1">
      <w:pPr>
        <w:spacing w:after="0" w:line="240" w:lineRule="auto"/>
        <w:rPr>
          <w:rFonts w:ascii="Times New Roman" w:hAnsi="Times New Roman" w:cs="Times New Roman"/>
          <w:sz w:val="28"/>
          <w:szCs w:val="28"/>
        </w:rPr>
        <w:sectPr w:rsidR="00162D25" w:rsidRPr="00840DB1" w:rsidSect="00840DB1">
          <w:pgSz w:w="16838" w:h="11906" w:orient="landscape"/>
          <w:pgMar w:top="1702" w:right="1134" w:bottom="1701" w:left="1134" w:header="709" w:footer="709" w:gutter="0"/>
          <w:cols w:space="720"/>
        </w:sectPr>
      </w:pPr>
    </w:p>
    <w:p w:rsidR="00162D25" w:rsidRPr="005802B8" w:rsidRDefault="00162D25" w:rsidP="00F3759E">
      <w:pPr>
        <w:spacing w:after="0" w:line="240" w:lineRule="auto"/>
        <w:rPr>
          <w:rFonts w:ascii="Times New Roman" w:hAnsi="Times New Roman" w:cs="Times New Roman"/>
          <w:color w:val="000000"/>
          <w:spacing w:val="2"/>
          <w:sz w:val="28"/>
          <w:szCs w:val="28"/>
        </w:rPr>
      </w:pPr>
    </w:p>
    <w:sectPr w:rsidR="00162D25" w:rsidRPr="005802B8" w:rsidSect="00E050DF">
      <w:headerReference w:type="default" r:id="rId10"/>
      <w:pgSz w:w="11906" w:h="16838"/>
      <w:pgMar w:top="1134" w:right="849" w:bottom="1440"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D25" w:rsidRDefault="00162D25" w:rsidP="003E150D">
      <w:pPr>
        <w:spacing w:after="0" w:line="240" w:lineRule="auto"/>
      </w:pPr>
      <w:r>
        <w:separator/>
      </w:r>
    </w:p>
  </w:endnote>
  <w:endnote w:type="continuationSeparator" w:id="1">
    <w:p w:rsidR="00162D25" w:rsidRDefault="00162D25"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D25" w:rsidRDefault="00162D25" w:rsidP="003E150D">
      <w:pPr>
        <w:spacing w:after="0" w:line="240" w:lineRule="auto"/>
      </w:pPr>
      <w:r>
        <w:separator/>
      </w:r>
    </w:p>
  </w:footnote>
  <w:footnote w:type="continuationSeparator" w:id="1">
    <w:p w:rsidR="00162D25" w:rsidRDefault="00162D25"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25" w:rsidRDefault="00162D25">
    <w:pPr>
      <w:pStyle w:val="Header"/>
      <w:jc w:val="center"/>
    </w:pPr>
    <w:fldSimple w:instr="PAGE   \* MERGEFORMAT">
      <w:r>
        <w:rPr>
          <w:noProof/>
        </w:rPr>
        <w:t>3</w:t>
      </w:r>
    </w:fldSimple>
  </w:p>
  <w:p w:rsidR="00162D25" w:rsidRDefault="00162D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25" w:rsidRDefault="00162D25" w:rsidP="00F3759E">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2C7C54"/>
    <w:multiLevelType w:val="hybridMultilevel"/>
    <w:tmpl w:val="02A6F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CB9332B"/>
    <w:multiLevelType w:val="hybridMultilevel"/>
    <w:tmpl w:val="02A6F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CE30650"/>
    <w:multiLevelType w:val="hybridMultilevel"/>
    <w:tmpl w:val="A03C99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58E209F"/>
    <w:multiLevelType w:val="hybridMultilevel"/>
    <w:tmpl w:val="6F045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A416413"/>
    <w:multiLevelType w:val="hybridMultilevel"/>
    <w:tmpl w:val="6F045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10"/>
  </w:num>
  <w:num w:numId="9">
    <w:abstractNumId w:val="9"/>
  </w:num>
  <w:num w:numId="10">
    <w:abstractNumId w:val="8"/>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26CEC"/>
    <w:rsid w:val="00042E86"/>
    <w:rsid w:val="00045A02"/>
    <w:rsid w:val="00047B2D"/>
    <w:rsid w:val="00056FF1"/>
    <w:rsid w:val="0005761E"/>
    <w:rsid w:val="00081E00"/>
    <w:rsid w:val="00084477"/>
    <w:rsid w:val="000C6179"/>
    <w:rsid w:val="0011555A"/>
    <w:rsid w:val="00115DBB"/>
    <w:rsid w:val="00134BCE"/>
    <w:rsid w:val="00162D25"/>
    <w:rsid w:val="0016364E"/>
    <w:rsid w:val="00181DF9"/>
    <w:rsid w:val="001A25AD"/>
    <w:rsid w:val="001C0A0D"/>
    <w:rsid w:val="001D47CD"/>
    <w:rsid w:val="001D681A"/>
    <w:rsid w:val="0022583B"/>
    <w:rsid w:val="002600E6"/>
    <w:rsid w:val="002939EF"/>
    <w:rsid w:val="002A36E0"/>
    <w:rsid w:val="002C3295"/>
    <w:rsid w:val="003177A0"/>
    <w:rsid w:val="00326591"/>
    <w:rsid w:val="003265B0"/>
    <w:rsid w:val="0035075C"/>
    <w:rsid w:val="00362D24"/>
    <w:rsid w:val="0037795B"/>
    <w:rsid w:val="00385FEF"/>
    <w:rsid w:val="00386152"/>
    <w:rsid w:val="003861E8"/>
    <w:rsid w:val="003E150D"/>
    <w:rsid w:val="003F5CCC"/>
    <w:rsid w:val="00407D38"/>
    <w:rsid w:val="00430293"/>
    <w:rsid w:val="00431EE4"/>
    <w:rsid w:val="00440C47"/>
    <w:rsid w:val="004415C9"/>
    <w:rsid w:val="004752A5"/>
    <w:rsid w:val="00482A95"/>
    <w:rsid w:val="004C3027"/>
    <w:rsid w:val="004D04FC"/>
    <w:rsid w:val="004E54F9"/>
    <w:rsid w:val="004F79CF"/>
    <w:rsid w:val="0052282F"/>
    <w:rsid w:val="00553BF8"/>
    <w:rsid w:val="005674B4"/>
    <w:rsid w:val="005802B8"/>
    <w:rsid w:val="0059319E"/>
    <w:rsid w:val="005A221E"/>
    <w:rsid w:val="005A2ABB"/>
    <w:rsid w:val="005C7659"/>
    <w:rsid w:val="005D5F2E"/>
    <w:rsid w:val="00617732"/>
    <w:rsid w:val="00623D54"/>
    <w:rsid w:val="00625DA1"/>
    <w:rsid w:val="00633658"/>
    <w:rsid w:val="00643E0B"/>
    <w:rsid w:val="00651407"/>
    <w:rsid w:val="00652099"/>
    <w:rsid w:val="006718A2"/>
    <w:rsid w:val="00672368"/>
    <w:rsid w:val="006A7E52"/>
    <w:rsid w:val="006C742F"/>
    <w:rsid w:val="006E31A0"/>
    <w:rsid w:val="00722824"/>
    <w:rsid w:val="00747099"/>
    <w:rsid w:val="0077088A"/>
    <w:rsid w:val="00771704"/>
    <w:rsid w:val="00773F9C"/>
    <w:rsid w:val="00775BAF"/>
    <w:rsid w:val="00796138"/>
    <w:rsid w:val="007B3565"/>
    <w:rsid w:val="007C4DFD"/>
    <w:rsid w:val="007C6AFA"/>
    <w:rsid w:val="007C727F"/>
    <w:rsid w:val="007D5323"/>
    <w:rsid w:val="00840DB1"/>
    <w:rsid w:val="008418C2"/>
    <w:rsid w:val="0088738D"/>
    <w:rsid w:val="00894F61"/>
    <w:rsid w:val="008A5B4F"/>
    <w:rsid w:val="008B26CA"/>
    <w:rsid w:val="008B4633"/>
    <w:rsid w:val="008F7E4A"/>
    <w:rsid w:val="009358C8"/>
    <w:rsid w:val="009409DF"/>
    <w:rsid w:val="00964641"/>
    <w:rsid w:val="00982793"/>
    <w:rsid w:val="0099046C"/>
    <w:rsid w:val="009A6E2C"/>
    <w:rsid w:val="009F2650"/>
    <w:rsid w:val="00A01602"/>
    <w:rsid w:val="00A127BE"/>
    <w:rsid w:val="00A159F8"/>
    <w:rsid w:val="00A15F82"/>
    <w:rsid w:val="00A50171"/>
    <w:rsid w:val="00A54829"/>
    <w:rsid w:val="00A63E41"/>
    <w:rsid w:val="00A807EC"/>
    <w:rsid w:val="00AA7E78"/>
    <w:rsid w:val="00AF6C84"/>
    <w:rsid w:val="00B15D1E"/>
    <w:rsid w:val="00B573DA"/>
    <w:rsid w:val="00B60739"/>
    <w:rsid w:val="00B60AFD"/>
    <w:rsid w:val="00B67D04"/>
    <w:rsid w:val="00B917BF"/>
    <w:rsid w:val="00BB3DC9"/>
    <w:rsid w:val="00BF24E7"/>
    <w:rsid w:val="00C16428"/>
    <w:rsid w:val="00C27E39"/>
    <w:rsid w:val="00C3445F"/>
    <w:rsid w:val="00CB68A4"/>
    <w:rsid w:val="00CD152B"/>
    <w:rsid w:val="00CE1794"/>
    <w:rsid w:val="00D024B7"/>
    <w:rsid w:val="00D066B5"/>
    <w:rsid w:val="00D37532"/>
    <w:rsid w:val="00DB31CB"/>
    <w:rsid w:val="00DB7783"/>
    <w:rsid w:val="00DE544C"/>
    <w:rsid w:val="00DF452B"/>
    <w:rsid w:val="00DF4582"/>
    <w:rsid w:val="00E050DF"/>
    <w:rsid w:val="00E116F6"/>
    <w:rsid w:val="00E143DE"/>
    <w:rsid w:val="00E36439"/>
    <w:rsid w:val="00E74512"/>
    <w:rsid w:val="00EA22E1"/>
    <w:rsid w:val="00EB7E27"/>
    <w:rsid w:val="00F030A9"/>
    <w:rsid w:val="00F143B2"/>
    <w:rsid w:val="00F168FD"/>
    <w:rsid w:val="00F3759E"/>
    <w:rsid w:val="00F56C7B"/>
    <w:rsid w:val="00F6008A"/>
    <w:rsid w:val="00F62456"/>
    <w:rsid w:val="00F74E25"/>
    <w:rsid w:val="00F83B29"/>
    <w:rsid w:val="00F87623"/>
    <w:rsid w:val="00FA5F02"/>
    <w:rsid w:val="00FB68E6"/>
    <w:rsid w:val="00FE42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95"/>
    <w:pPr>
      <w:spacing w:after="200" w:line="276" w:lineRule="auto"/>
    </w:pPr>
    <w:rPr>
      <w:rFonts w:cs="Calibri"/>
    </w:rPr>
  </w:style>
  <w:style w:type="paragraph" w:styleId="Heading1">
    <w:name w:val="heading 1"/>
    <w:basedOn w:val="Normal"/>
    <w:next w:val="Normal"/>
    <w:link w:val="Heading1Char"/>
    <w:uiPriority w:val="99"/>
    <w:qFormat/>
    <w:rsid w:val="00385FEF"/>
    <w:pPr>
      <w:keepNext/>
      <w:keepLines/>
      <w:widowControl w:val="0"/>
      <w:autoSpaceDE w:val="0"/>
      <w:autoSpaceDN w:val="0"/>
      <w:adjustRightInd w:val="0"/>
      <w:spacing w:before="240" w:after="0" w:line="240" w:lineRule="auto"/>
      <w:outlineLvl w:val="0"/>
    </w:pPr>
    <w:rPr>
      <w:rFonts w:ascii="Cambria" w:hAnsi="Cambria" w:cs="Cambria"/>
      <w:color w:val="365F91"/>
      <w:sz w:val="32"/>
      <w:szCs w:val="32"/>
    </w:rPr>
  </w:style>
  <w:style w:type="paragraph" w:styleId="Heading2">
    <w:name w:val="heading 2"/>
    <w:basedOn w:val="Normal"/>
    <w:next w:val="Normal"/>
    <w:link w:val="Heading2Char"/>
    <w:uiPriority w:val="99"/>
    <w:qFormat/>
    <w:rsid w:val="00385FEF"/>
    <w:pPr>
      <w:keepNext/>
      <w:spacing w:after="0" w:line="240" w:lineRule="auto"/>
      <w:jc w:val="both"/>
      <w:outlineLvl w:val="1"/>
    </w:pPr>
    <w:rPr>
      <w:rFonts w:cs="Times New Roman"/>
      <w:sz w:val="28"/>
      <w:szCs w:val="28"/>
    </w:rPr>
  </w:style>
  <w:style w:type="paragraph" w:styleId="Heading3">
    <w:name w:val="heading 3"/>
    <w:basedOn w:val="Normal"/>
    <w:next w:val="Normal"/>
    <w:link w:val="Heading3Char"/>
    <w:uiPriority w:val="99"/>
    <w:qFormat/>
    <w:rsid w:val="00385FEF"/>
    <w:pPr>
      <w:keepNext/>
      <w:keepLines/>
      <w:widowControl w:val="0"/>
      <w:autoSpaceDE w:val="0"/>
      <w:autoSpaceDN w:val="0"/>
      <w:adjustRightInd w:val="0"/>
      <w:spacing w:before="40" w:after="0" w:line="240" w:lineRule="auto"/>
      <w:outlineLvl w:val="2"/>
    </w:pPr>
    <w:rPr>
      <w:rFonts w:ascii="Cambria" w:hAnsi="Cambria" w:cs="Cambria"/>
      <w:color w:val="243F60"/>
      <w:sz w:val="24"/>
      <w:szCs w:val="24"/>
    </w:rPr>
  </w:style>
  <w:style w:type="paragraph" w:styleId="Heading4">
    <w:name w:val="heading 4"/>
    <w:basedOn w:val="Normal"/>
    <w:next w:val="Normal"/>
    <w:link w:val="Heading4Char"/>
    <w:uiPriority w:val="99"/>
    <w:qFormat/>
    <w:rsid w:val="00385FEF"/>
    <w:pPr>
      <w:keepNext/>
      <w:keepLines/>
      <w:widowControl w:val="0"/>
      <w:autoSpaceDE w:val="0"/>
      <w:autoSpaceDN w:val="0"/>
      <w:adjustRightInd w:val="0"/>
      <w:spacing w:before="40" w:after="0" w:line="240" w:lineRule="auto"/>
      <w:outlineLvl w:val="3"/>
    </w:pPr>
    <w:rPr>
      <w:rFonts w:ascii="Cambria" w:hAnsi="Cambria" w:cs="Cambria"/>
      <w:i/>
      <w:iCs/>
      <w:color w:val="365F91"/>
      <w:sz w:val="20"/>
      <w:szCs w:val="20"/>
    </w:rPr>
  </w:style>
  <w:style w:type="paragraph" w:styleId="Heading5">
    <w:name w:val="heading 5"/>
    <w:basedOn w:val="Normal"/>
    <w:next w:val="Normal"/>
    <w:link w:val="Heading5Char"/>
    <w:uiPriority w:val="99"/>
    <w:qFormat/>
    <w:rsid w:val="00385FEF"/>
    <w:pPr>
      <w:keepNext/>
      <w:keepLines/>
      <w:widowControl w:val="0"/>
      <w:autoSpaceDE w:val="0"/>
      <w:autoSpaceDN w:val="0"/>
      <w:adjustRightInd w:val="0"/>
      <w:spacing w:before="40" w:after="0" w:line="240" w:lineRule="auto"/>
      <w:outlineLvl w:val="4"/>
    </w:pPr>
    <w:rPr>
      <w:rFonts w:ascii="Cambria" w:hAnsi="Cambria" w:cs="Cambria"/>
      <w:color w:val="365F91"/>
      <w:sz w:val="20"/>
      <w:szCs w:val="20"/>
    </w:rPr>
  </w:style>
  <w:style w:type="paragraph" w:styleId="Heading6">
    <w:name w:val="heading 6"/>
    <w:basedOn w:val="Normal"/>
    <w:next w:val="Normal"/>
    <w:link w:val="Heading6Char"/>
    <w:uiPriority w:val="99"/>
    <w:qFormat/>
    <w:rsid w:val="00385FEF"/>
    <w:pPr>
      <w:keepNext/>
      <w:keepLines/>
      <w:widowControl w:val="0"/>
      <w:autoSpaceDE w:val="0"/>
      <w:autoSpaceDN w:val="0"/>
      <w:adjustRightInd w:val="0"/>
      <w:spacing w:before="40" w:after="0" w:line="240" w:lineRule="auto"/>
      <w:outlineLvl w:val="5"/>
    </w:pPr>
    <w:rPr>
      <w:rFonts w:ascii="Cambria" w:hAnsi="Cambria" w:cs="Cambria"/>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FEF"/>
    <w:rPr>
      <w:rFonts w:ascii="Cambria" w:hAnsi="Cambria" w:cs="Cambria"/>
      <w:color w:val="365F91"/>
      <w:sz w:val="32"/>
      <w:szCs w:val="32"/>
    </w:rPr>
  </w:style>
  <w:style w:type="character" w:customStyle="1" w:styleId="Heading2Char">
    <w:name w:val="Heading 2 Char"/>
    <w:basedOn w:val="DefaultParagraphFont"/>
    <w:link w:val="Heading2"/>
    <w:uiPriority w:val="99"/>
    <w:locked/>
    <w:rsid w:val="00385FEF"/>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385FEF"/>
    <w:rPr>
      <w:rFonts w:ascii="Cambria" w:hAnsi="Cambria" w:cs="Cambria"/>
      <w:color w:val="243F60"/>
      <w:sz w:val="24"/>
      <w:szCs w:val="24"/>
    </w:rPr>
  </w:style>
  <w:style w:type="character" w:customStyle="1" w:styleId="Heading4Char">
    <w:name w:val="Heading 4 Char"/>
    <w:basedOn w:val="DefaultParagraphFont"/>
    <w:link w:val="Heading4"/>
    <w:uiPriority w:val="99"/>
    <w:semiHidden/>
    <w:locked/>
    <w:rsid w:val="00385FEF"/>
    <w:rPr>
      <w:rFonts w:ascii="Cambria" w:hAnsi="Cambria" w:cs="Cambria"/>
      <w:i/>
      <w:iCs/>
      <w:color w:val="365F91"/>
      <w:sz w:val="20"/>
      <w:szCs w:val="20"/>
    </w:rPr>
  </w:style>
  <w:style w:type="character" w:customStyle="1" w:styleId="Heading5Char">
    <w:name w:val="Heading 5 Char"/>
    <w:basedOn w:val="DefaultParagraphFont"/>
    <w:link w:val="Heading5"/>
    <w:uiPriority w:val="99"/>
    <w:semiHidden/>
    <w:locked/>
    <w:rsid w:val="00385FEF"/>
    <w:rPr>
      <w:rFonts w:ascii="Cambria" w:hAnsi="Cambria" w:cs="Cambria"/>
      <w:color w:val="365F91"/>
      <w:sz w:val="20"/>
      <w:szCs w:val="20"/>
    </w:rPr>
  </w:style>
  <w:style w:type="character" w:customStyle="1" w:styleId="Heading6Char">
    <w:name w:val="Heading 6 Char"/>
    <w:basedOn w:val="DefaultParagraphFont"/>
    <w:link w:val="Heading6"/>
    <w:uiPriority w:val="99"/>
    <w:semiHidden/>
    <w:locked/>
    <w:rsid w:val="00385FEF"/>
    <w:rPr>
      <w:rFonts w:ascii="Cambria" w:hAnsi="Cambria" w:cs="Cambria"/>
      <w:color w:val="243F60"/>
      <w:sz w:val="20"/>
      <w:szCs w:val="20"/>
    </w:rPr>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customStyle="1" w:styleId="ConsPlusNormal">
    <w:name w:val="ConsPlusNormal"/>
    <w:uiPriority w:val="99"/>
    <w:rsid w:val="00385FEF"/>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385FEF"/>
    <w:pPr>
      <w:spacing w:after="0" w:line="240" w:lineRule="auto"/>
      <w:ind w:left="720"/>
    </w:pPr>
    <w:rPr>
      <w:rFonts w:cs="Times New Roman"/>
      <w:sz w:val="24"/>
      <w:szCs w:val="24"/>
    </w:rPr>
  </w:style>
  <w:style w:type="character" w:styleId="Hyperlink">
    <w:name w:val="Hyperlink"/>
    <w:basedOn w:val="DefaultParagraphFont"/>
    <w:uiPriority w:val="99"/>
    <w:rsid w:val="00385FEF"/>
    <w:rPr>
      <w:color w:val="0000FF"/>
      <w:u w:val="single"/>
    </w:rPr>
  </w:style>
  <w:style w:type="paragraph" w:styleId="Header">
    <w:name w:val="header"/>
    <w:basedOn w:val="Normal"/>
    <w:link w:val="HeaderChar"/>
    <w:uiPriority w:val="99"/>
    <w:rsid w:val="00385FEF"/>
    <w:pPr>
      <w:widowControl w:val="0"/>
      <w:tabs>
        <w:tab w:val="center" w:pos="4677"/>
        <w:tab w:val="right" w:pos="9355"/>
      </w:tabs>
      <w:autoSpaceDE w:val="0"/>
      <w:autoSpaceDN w:val="0"/>
      <w:adjustRightInd w:val="0"/>
      <w:spacing w:after="0" w:line="240" w:lineRule="auto"/>
    </w:pPr>
    <w:rPr>
      <w:rFonts w:cs="Times New Roman"/>
      <w:sz w:val="20"/>
      <w:szCs w:val="20"/>
    </w:rPr>
  </w:style>
  <w:style w:type="character" w:customStyle="1" w:styleId="HeaderChar">
    <w:name w:val="Header Char"/>
    <w:basedOn w:val="DefaultParagraphFont"/>
    <w:link w:val="Header"/>
    <w:uiPriority w:val="99"/>
    <w:locked/>
    <w:rsid w:val="00385FEF"/>
    <w:rPr>
      <w:rFonts w:ascii="Times New Roman" w:hAnsi="Times New Roman" w:cs="Times New Roman"/>
      <w:sz w:val="20"/>
      <w:szCs w:val="20"/>
    </w:rPr>
  </w:style>
  <w:style w:type="paragraph" w:styleId="Footer">
    <w:name w:val="footer"/>
    <w:basedOn w:val="Normal"/>
    <w:link w:val="FooterChar"/>
    <w:uiPriority w:val="99"/>
    <w:rsid w:val="00385FEF"/>
    <w:pPr>
      <w:widowControl w:val="0"/>
      <w:tabs>
        <w:tab w:val="center" w:pos="4677"/>
        <w:tab w:val="right" w:pos="9355"/>
      </w:tabs>
      <w:autoSpaceDE w:val="0"/>
      <w:autoSpaceDN w:val="0"/>
      <w:adjustRightInd w:val="0"/>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385FEF"/>
    <w:rPr>
      <w:rFonts w:ascii="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pPr>
    <w:rPr>
      <w:rFonts w:ascii="Courier New" w:hAnsi="Courier New" w:cs="Courier New"/>
      <w:sz w:val="20"/>
      <w:szCs w:val="20"/>
      <w:lang w:eastAsia="en-US"/>
    </w:rPr>
  </w:style>
  <w:style w:type="character" w:customStyle="1" w:styleId="3">
    <w:name w:val="Основной текст (3)_"/>
    <w:basedOn w:val="DefaultParagraphFont"/>
    <w:link w:val="30"/>
    <w:uiPriority w:val="99"/>
    <w:locked/>
    <w:rsid w:val="002939EF"/>
    <w:rPr>
      <w:b/>
      <w:bCs/>
      <w:i/>
      <w:iCs/>
      <w:spacing w:val="1"/>
      <w:sz w:val="26"/>
      <w:szCs w:val="26"/>
      <w:shd w:val="clear" w:color="auto" w:fill="FFFFFF"/>
    </w:rPr>
  </w:style>
  <w:style w:type="character" w:customStyle="1" w:styleId="326">
    <w:name w:val="Основной текст (3) + 26"/>
    <w:aliases w:val="5 pt,Не курсив,Интервал 0 pt"/>
    <w:basedOn w:val="3"/>
    <w:uiPriority w:val="99"/>
    <w:rsid w:val="002939EF"/>
    <w:rPr>
      <w:color w:val="000000"/>
      <w:spacing w:val="0"/>
      <w:w w:val="100"/>
      <w:position w:val="0"/>
      <w:sz w:val="53"/>
      <w:szCs w:val="53"/>
      <w:lang w:val="ru-RU"/>
    </w:rPr>
  </w:style>
  <w:style w:type="paragraph" w:customStyle="1" w:styleId="30">
    <w:name w:val="Основной текст (3)"/>
    <w:basedOn w:val="Normal"/>
    <w:link w:val="3"/>
    <w:uiPriority w:val="99"/>
    <w:rsid w:val="002939EF"/>
    <w:pPr>
      <w:widowControl w:val="0"/>
      <w:shd w:val="clear" w:color="auto" w:fill="FFFFFF"/>
      <w:spacing w:before="420" w:after="300" w:line="322" w:lineRule="exact"/>
      <w:jc w:val="center"/>
    </w:pPr>
    <w:rPr>
      <w:b/>
      <w:bCs/>
      <w:i/>
      <w:iCs/>
      <w:spacing w:val="1"/>
      <w:sz w:val="26"/>
      <w:szCs w:val="26"/>
    </w:rPr>
  </w:style>
  <w:style w:type="table" w:styleId="TableGrid">
    <w:name w:val="Table Grid"/>
    <w:basedOn w:val="TableNormal"/>
    <w:uiPriority w:val="99"/>
    <w:rsid w:val="00775B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75BAF"/>
    <w:pPr>
      <w:spacing w:after="120" w:line="240" w:lineRule="auto"/>
    </w:pPr>
    <w:rPr>
      <w:rFonts w:cs="Times New Roman"/>
      <w:sz w:val="24"/>
      <w:szCs w:val="24"/>
    </w:rPr>
  </w:style>
  <w:style w:type="character" w:customStyle="1" w:styleId="BodyTextChar">
    <w:name w:val="Body Text Char"/>
    <w:basedOn w:val="DefaultParagraphFont"/>
    <w:link w:val="BodyText"/>
    <w:uiPriority w:val="99"/>
    <w:locked/>
    <w:rsid w:val="00775BAF"/>
    <w:rPr>
      <w:rFonts w:ascii="Times New Roman" w:hAnsi="Times New Roman" w:cs="Times New Roman"/>
      <w:sz w:val="24"/>
      <w:szCs w:val="24"/>
    </w:rPr>
  </w:style>
  <w:style w:type="paragraph" w:styleId="NormalWeb">
    <w:name w:val="Normal (Web)"/>
    <w:basedOn w:val="Normal"/>
    <w:uiPriority w:val="99"/>
    <w:rsid w:val="00775BAF"/>
    <w:pPr>
      <w:spacing w:before="200" w:after="0" w:line="240" w:lineRule="auto"/>
    </w:pPr>
    <w:rPr>
      <w:rFonts w:cs="Times New Roman"/>
      <w:color w:val="000000"/>
      <w:sz w:val="24"/>
      <w:szCs w:val="24"/>
    </w:rPr>
  </w:style>
  <w:style w:type="paragraph" w:styleId="HTMLPreformatted">
    <w:name w:val="HTML Preformatted"/>
    <w:basedOn w:val="Normal"/>
    <w:link w:val="HTMLPreformattedChar"/>
    <w:uiPriority w:val="99"/>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75BAF"/>
    <w:rPr>
      <w:rFonts w:ascii="Courier New" w:hAnsi="Courier New" w:cs="Courier New"/>
      <w:sz w:val="20"/>
      <w:szCs w:val="20"/>
    </w:rPr>
  </w:style>
  <w:style w:type="paragraph" w:styleId="Subtitle">
    <w:name w:val="Subtitle"/>
    <w:basedOn w:val="Normal"/>
    <w:next w:val="BodyText"/>
    <w:link w:val="SubtitleChar"/>
    <w:uiPriority w:val="99"/>
    <w:qFormat/>
    <w:rsid w:val="00775BAF"/>
    <w:pPr>
      <w:suppressAutoHyphens/>
      <w:spacing w:after="0" w:line="360" w:lineRule="auto"/>
      <w:ind w:left="-567"/>
      <w:jc w:val="center"/>
    </w:pPr>
    <w:rPr>
      <w:rFonts w:cs="Times New Roman"/>
      <w:sz w:val="32"/>
      <w:szCs w:val="32"/>
      <w:lang w:eastAsia="ar-SA"/>
    </w:rPr>
  </w:style>
  <w:style w:type="character" w:customStyle="1" w:styleId="SubtitleChar">
    <w:name w:val="Subtitle Char"/>
    <w:basedOn w:val="DefaultParagraphFont"/>
    <w:link w:val="Subtitle"/>
    <w:uiPriority w:val="99"/>
    <w:locked/>
    <w:rsid w:val="00775BAF"/>
    <w:rPr>
      <w:rFonts w:ascii="Times New Roman" w:hAnsi="Times New Roman" w:cs="Times New Roman"/>
      <w:sz w:val="24"/>
      <w:szCs w:val="24"/>
      <w:lang w:eastAsia="ar-SA" w:bidi="ar-SA"/>
    </w:rPr>
  </w:style>
  <w:style w:type="paragraph" w:customStyle="1" w:styleId="Style2">
    <w:name w:val="Style2"/>
    <w:basedOn w:val="Normal"/>
    <w:uiPriority w:val="99"/>
    <w:rsid w:val="00775BAF"/>
    <w:pPr>
      <w:widowControl w:val="0"/>
      <w:autoSpaceDE w:val="0"/>
      <w:autoSpaceDN w:val="0"/>
      <w:adjustRightInd w:val="0"/>
      <w:spacing w:after="0" w:line="371" w:lineRule="exact"/>
      <w:jc w:val="both"/>
    </w:pPr>
    <w:rPr>
      <w:rFonts w:cs="Times New Roman"/>
      <w:sz w:val="24"/>
      <w:szCs w:val="24"/>
    </w:rPr>
  </w:style>
  <w:style w:type="paragraph" w:customStyle="1" w:styleId="Style4">
    <w:name w:val="Style4"/>
    <w:basedOn w:val="Normal"/>
    <w:uiPriority w:val="99"/>
    <w:rsid w:val="00775BAF"/>
    <w:pPr>
      <w:widowControl w:val="0"/>
      <w:autoSpaceDE w:val="0"/>
      <w:autoSpaceDN w:val="0"/>
      <w:adjustRightInd w:val="0"/>
      <w:spacing w:after="0" w:line="371" w:lineRule="exact"/>
      <w:jc w:val="both"/>
    </w:pPr>
    <w:rPr>
      <w:rFonts w:cs="Times New Roman"/>
      <w:sz w:val="24"/>
      <w:szCs w:val="24"/>
    </w:rPr>
  </w:style>
  <w:style w:type="character" w:customStyle="1" w:styleId="FontStyle12">
    <w:name w:val="Font Style12"/>
    <w:basedOn w:val="DefaultParagraphFont"/>
    <w:uiPriority w:val="99"/>
    <w:rsid w:val="00775BAF"/>
    <w:rPr>
      <w:rFonts w:ascii="Times New Roman" w:hAnsi="Times New Roman" w:cs="Times New Roman"/>
      <w:sz w:val="26"/>
      <w:szCs w:val="26"/>
    </w:rPr>
  </w:style>
  <w:style w:type="paragraph" w:customStyle="1" w:styleId="Style5">
    <w:name w:val="Style5"/>
    <w:basedOn w:val="Normal"/>
    <w:uiPriority w:val="99"/>
    <w:rsid w:val="00775BAF"/>
    <w:pPr>
      <w:widowControl w:val="0"/>
      <w:autoSpaceDE w:val="0"/>
      <w:autoSpaceDN w:val="0"/>
      <w:adjustRightInd w:val="0"/>
      <w:spacing w:after="0" w:line="240" w:lineRule="auto"/>
      <w:jc w:val="center"/>
    </w:pPr>
    <w:rPr>
      <w:rFonts w:cs="Times New Roman"/>
      <w:sz w:val="24"/>
      <w:szCs w:val="24"/>
    </w:rPr>
  </w:style>
  <w:style w:type="paragraph" w:customStyle="1" w:styleId="Style8">
    <w:name w:val="Style8"/>
    <w:basedOn w:val="Normal"/>
    <w:uiPriority w:val="99"/>
    <w:rsid w:val="00775BAF"/>
    <w:pPr>
      <w:widowControl w:val="0"/>
      <w:autoSpaceDE w:val="0"/>
      <w:autoSpaceDN w:val="0"/>
      <w:adjustRightInd w:val="0"/>
      <w:spacing w:after="0" w:line="374" w:lineRule="exact"/>
    </w:pPr>
    <w:rPr>
      <w:rFonts w:cs="Times New Roman"/>
      <w:sz w:val="24"/>
      <w:szCs w:val="24"/>
    </w:rPr>
  </w:style>
  <w:style w:type="paragraph" w:customStyle="1" w:styleId="Style3">
    <w:name w:val="Style3"/>
    <w:basedOn w:val="Normal"/>
    <w:uiPriority w:val="99"/>
    <w:rsid w:val="00775BAF"/>
    <w:pPr>
      <w:widowControl w:val="0"/>
      <w:autoSpaceDE w:val="0"/>
      <w:autoSpaceDN w:val="0"/>
      <w:adjustRightInd w:val="0"/>
      <w:spacing w:after="0" w:line="326" w:lineRule="exact"/>
      <w:ind w:firstLine="528"/>
      <w:jc w:val="both"/>
    </w:pPr>
    <w:rPr>
      <w:rFonts w:cs="Times New Roman"/>
      <w:sz w:val="24"/>
      <w:szCs w:val="24"/>
    </w:rPr>
  </w:style>
  <w:style w:type="paragraph" w:customStyle="1" w:styleId="1">
    <w:name w:val="нум список 1"/>
    <w:basedOn w:val="Normal"/>
    <w:uiPriority w:val="99"/>
    <w:rsid w:val="00775BAF"/>
    <w:pPr>
      <w:tabs>
        <w:tab w:val="num" w:pos="720"/>
      </w:tabs>
      <w:spacing w:before="120" w:after="120" w:line="240" w:lineRule="auto"/>
      <w:ind w:left="-720" w:hanging="720"/>
      <w:jc w:val="both"/>
    </w:pPr>
    <w:rPr>
      <w:rFonts w:cs="Times New Roman"/>
      <w:sz w:val="24"/>
      <w:szCs w:val="24"/>
      <w:lang w:eastAsia="ar-SA"/>
    </w:rPr>
  </w:style>
  <w:style w:type="paragraph" w:customStyle="1" w:styleId="a">
    <w:name w:val="Таблицы (моноширинный)"/>
    <w:basedOn w:val="Normal"/>
    <w:next w:val="Normal"/>
    <w:uiPriority w:val="99"/>
    <w:rsid w:val="00775BAF"/>
    <w:pPr>
      <w:widowControl w:val="0"/>
      <w:autoSpaceDE w:val="0"/>
      <w:autoSpaceDN w:val="0"/>
      <w:adjustRightInd w:val="0"/>
      <w:spacing w:after="0" w:line="240" w:lineRule="auto"/>
      <w:jc w:val="both"/>
    </w:pPr>
    <w:rPr>
      <w:rFonts w:ascii="Courier New" w:hAnsi="Courier New" w:cs="Courier New"/>
      <w:sz w:val="24"/>
      <w:szCs w:val="24"/>
    </w:rPr>
  </w:style>
  <w:style w:type="character" w:styleId="PageNumber">
    <w:name w:val="page number"/>
    <w:basedOn w:val="DefaultParagraphFont"/>
    <w:uiPriority w:val="99"/>
    <w:rsid w:val="00775BAF"/>
  </w:style>
  <w:style w:type="paragraph" w:customStyle="1" w:styleId="10">
    <w:name w:val="Абзац списка1"/>
    <w:basedOn w:val="Normal"/>
    <w:uiPriority w:val="99"/>
    <w:rsid w:val="00775BAF"/>
    <w:pPr>
      <w:ind w:left="720"/>
    </w:pPr>
  </w:style>
  <w:style w:type="character" w:customStyle="1" w:styleId="FontStyle11">
    <w:name w:val="Font Style11"/>
    <w:basedOn w:val="DefaultParagraphFont"/>
    <w:uiPriority w:val="99"/>
    <w:rsid w:val="00775BAF"/>
    <w:rPr>
      <w:rFonts w:ascii="Times New Roman" w:hAnsi="Times New Roman" w:cs="Times New Roman"/>
      <w:sz w:val="26"/>
      <w:szCs w:val="26"/>
    </w:rPr>
  </w:style>
  <w:style w:type="paragraph" w:customStyle="1" w:styleId="Style6">
    <w:name w:val="Style6"/>
    <w:basedOn w:val="Normal"/>
    <w:uiPriority w:val="99"/>
    <w:rsid w:val="00775BAF"/>
    <w:pPr>
      <w:widowControl w:val="0"/>
      <w:autoSpaceDE w:val="0"/>
      <w:autoSpaceDN w:val="0"/>
      <w:adjustRightInd w:val="0"/>
      <w:spacing w:after="0" w:line="326" w:lineRule="exact"/>
      <w:ind w:firstLine="547"/>
      <w:jc w:val="both"/>
    </w:pPr>
    <w:rPr>
      <w:rFonts w:cs="Times New Roman"/>
      <w:sz w:val="24"/>
      <w:szCs w:val="24"/>
    </w:rPr>
  </w:style>
  <w:style w:type="paragraph" w:customStyle="1" w:styleId="Style7">
    <w:name w:val="Style7"/>
    <w:basedOn w:val="Normal"/>
    <w:uiPriority w:val="99"/>
    <w:rsid w:val="00775BAF"/>
    <w:pPr>
      <w:widowControl w:val="0"/>
      <w:autoSpaceDE w:val="0"/>
      <w:autoSpaceDN w:val="0"/>
      <w:adjustRightInd w:val="0"/>
      <w:spacing w:after="0" w:line="326" w:lineRule="exact"/>
      <w:ind w:firstLine="538"/>
    </w:pPr>
    <w:rPr>
      <w:rFonts w:cs="Times New Roman"/>
      <w:sz w:val="24"/>
      <w:szCs w:val="24"/>
    </w:rPr>
  </w:style>
  <w:style w:type="character" w:customStyle="1" w:styleId="s1">
    <w:name w:val="s1"/>
    <w:basedOn w:val="DefaultParagraphFont"/>
    <w:uiPriority w:val="99"/>
    <w:rsid w:val="00775BAF"/>
  </w:style>
  <w:style w:type="paragraph" w:customStyle="1" w:styleId="11">
    <w:name w:val="Без интервала1"/>
    <w:uiPriority w:val="99"/>
    <w:rsid w:val="00775BAF"/>
    <w:pPr>
      <w:widowControl w:val="0"/>
      <w:autoSpaceDE w:val="0"/>
      <w:autoSpaceDN w:val="0"/>
      <w:adjustRightInd w:val="0"/>
    </w:pPr>
    <w:rPr>
      <w:sz w:val="20"/>
      <w:szCs w:val="20"/>
    </w:rPr>
  </w:style>
  <w:style w:type="paragraph" w:styleId="NoSpacing">
    <w:name w:val="No Spacing"/>
    <w:uiPriority w:val="99"/>
    <w:qFormat/>
    <w:rsid w:val="003177A0"/>
    <w:rPr>
      <w:rFonts w:cs="Calibri"/>
    </w:rPr>
  </w:style>
  <w:style w:type="character" w:styleId="Emphasis">
    <w:name w:val="Emphasis"/>
    <w:basedOn w:val="DefaultParagraphFont"/>
    <w:uiPriority w:val="99"/>
    <w:qFormat/>
    <w:rsid w:val="003177A0"/>
    <w:rPr>
      <w:i/>
      <w:iCs/>
    </w:rPr>
  </w:style>
  <w:style w:type="paragraph" w:customStyle="1" w:styleId="ConsPlusTitle">
    <w:name w:val="ConsPlusTitle"/>
    <w:uiPriority w:val="99"/>
    <w:rsid w:val="003177A0"/>
    <w:pPr>
      <w:widowControl w:val="0"/>
      <w:autoSpaceDE w:val="0"/>
      <w:autoSpaceDN w:val="0"/>
      <w:adjustRightInd w:val="0"/>
    </w:pPr>
    <w:rPr>
      <w:rFonts w:ascii="Arial" w:hAnsi="Arial" w:cs="Arial"/>
      <w:b/>
      <w:bCs/>
      <w:sz w:val="20"/>
      <w:szCs w:val="20"/>
    </w:rPr>
  </w:style>
  <w:style w:type="paragraph" w:customStyle="1" w:styleId="p7">
    <w:name w:val="p7"/>
    <w:basedOn w:val="Normal"/>
    <w:uiPriority w:val="99"/>
    <w:rsid w:val="003177A0"/>
    <w:pPr>
      <w:spacing w:before="100" w:beforeAutospacing="1" w:after="100" w:afterAutospacing="1" w:line="240" w:lineRule="auto"/>
    </w:pPr>
    <w:rPr>
      <w:rFonts w:cs="Times New Roman"/>
      <w:sz w:val="24"/>
      <w:szCs w:val="24"/>
    </w:rPr>
  </w:style>
  <w:style w:type="character" w:customStyle="1" w:styleId="s2">
    <w:name w:val="s2"/>
    <w:basedOn w:val="DefaultParagraphFont"/>
    <w:uiPriority w:val="99"/>
    <w:rsid w:val="003177A0"/>
  </w:style>
  <w:style w:type="character" w:customStyle="1" w:styleId="FontStyle13">
    <w:name w:val="Font Style13"/>
    <w:uiPriority w:val="99"/>
    <w:rsid w:val="003177A0"/>
    <w:rPr>
      <w:rFonts w:ascii="Constantia" w:hAnsi="Constantia" w:cs="Constantia"/>
      <w:b/>
      <w:bCs/>
      <w:i/>
      <w:iCs/>
      <w:sz w:val="34"/>
      <w:szCs w:val="34"/>
    </w:rPr>
  </w:style>
  <w:style w:type="paragraph" w:customStyle="1" w:styleId="a0">
    <w:name w:val="Базовый"/>
    <w:uiPriority w:val="99"/>
    <w:rsid w:val="003177A0"/>
    <w:pPr>
      <w:tabs>
        <w:tab w:val="left" w:pos="708"/>
      </w:tabs>
      <w:suppressAutoHyphens/>
      <w:spacing w:after="200" w:line="276" w:lineRule="atLeast"/>
    </w:pPr>
    <w:rPr>
      <w:rFonts w:ascii="Liberation Serif" w:hAnsi="Times New Roman" w:cs="Liberation Serif"/>
      <w:color w:val="00000A"/>
      <w:sz w:val="24"/>
      <w:szCs w:val="24"/>
      <w:lang w:eastAsia="zh-CN"/>
    </w:rPr>
  </w:style>
  <w:style w:type="table" w:customStyle="1" w:styleId="12">
    <w:name w:val="Сетка таблицы1"/>
    <w:uiPriority w:val="99"/>
    <w:rsid w:val="003507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E050DF"/>
    <w:pPr>
      <w:spacing w:after="120" w:line="480" w:lineRule="auto"/>
    </w:pPr>
  </w:style>
  <w:style w:type="character" w:customStyle="1" w:styleId="BodyText2Char">
    <w:name w:val="Body Text 2 Char"/>
    <w:basedOn w:val="DefaultParagraphFont"/>
    <w:link w:val="BodyText2"/>
    <w:uiPriority w:val="99"/>
    <w:semiHidden/>
    <w:locked/>
    <w:rsid w:val="00E050DF"/>
  </w:style>
  <w:style w:type="character" w:customStyle="1" w:styleId="13">
    <w:name w:val="Просмотренная гиперссылка1"/>
    <w:basedOn w:val="DefaultParagraphFont"/>
    <w:uiPriority w:val="99"/>
    <w:semiHidden/>
    <w:rsid w:val="008A5B4F"/>
    <w:rPr>
      <w:color w:val="800080"/>
      <w:u w:val="single"/>
    </w:rPr>
  </w:style>
  <w:style w:type="paragraph" w:customStyle="1" w:styleId="2">
    <w:name w:val="Без интервала2"/>
    <w:uiPriority w:val="99"/>
    <w:rsid w:val="008A5B4F"/>
    <w:rPr>
      <w:rFonts w:cs="Calibri"/>
      <w:lang w:eastAsia="en-US"/>
    </w:rPr>
  </w:style>
  <w:style w:type="paragraph" w:customStyle="1" w:styleId="p4">
    <w:name w:val="p4"/>
    <w:basedOn w:val="Normal"/>
    <w:uiPriority w:val="99"/>
    <w:rsid w:val="008A5B4F"/>
    <w:pPr>
      <w:spacing w:before="100" w:beforeAutospacing="1" w:after="100" w:afterAutospacing="1" w:line="240" w:lineRule="auto"/>
    </w:pPr>
    <w:rPr>
      <w:rFonts w:cs="Times New Roman"/>
      <w:sz w:val="24"/>
      <w:szCs w:val="24"/>
    </w:rPr>
  </w:style>
  <w:style w:type="paragraph" w:customStyle="1" w:styleId="p5">
    <w:name w:val="p5"/>
    <w:basedOn w:val="Normal"/>
    <w:uiPriority w:val="99"/>
    <w:rsid w:val="008A5B4F"/>
    <w:pPr>
      <w:spacing w:before="100" w:beforeAutospacing="1" w:after="100" w:afterAutospacing="1" w:line="240" w:lineRule="auto"/>
    </w:pPr>
    <w:rPr>
      <w:rFonts w:cs="Times New Roman"/>
      <w:sz w:val="24"/>
      <w:szCs w:val="24"/>
    </w:rPr>
  </w:style>
  <w:style w:type="paragraph" w:customStyle="1" w:styleId="p8">
    <w:name w:val="p8"/>
    <w:basedOn w:val="Normal"/>
    <w:uiPriority w:val="99"/>
    <w:rsid w:val="008A5B4F"/>
    <w:pPr>
      <w:spacing w:before="100" w:beforeAutospacing="1" w:after="100" w:afterAutospacing="1" w:line="240" w:lineRule="auto"/>
    </w:pPr>
    <w:rPr>
      <w:rFonts w:cs="Times New Roman"/>
      <w:sz w:val="24"/>
      <w:szCs w:val="24"/>
    </w:rPr>
  </w:style>
  <w:style w:type="character" w:customStyle="1" w:styleId="c1">
    <w:name w:val="c1"/>
    <w:basedOn w:val="DefaultParagraphFont"/>
    <w:uiPriority w:val="99"/>
    <w:rsid w:val="008A5B4F"/>
    <w:rPr>
      <w:rFonts w:ascii="Times New Roman" w:hAnsi="Times New Roman" w:cs="Times New Roman"/>
    </w:rPr>
  </w:style>
  <w:style w:type="character" w:customStyle="1" w:styleId="apple-converted-space">
    <w:name w:val="apple-converted-space"/>
    <w:uiPriority w:val="99"/>
    <w:rsid w:val="008A5B4F"/>
  </w:style>
  <w:style w:type="character" w:customStyle="1" w:styleId="s5">
    <w:name w:val="s5"/>
    <w:basedOn w:val="DefaultParagraphFont"/>
    <w:uiPriority w:val="99"/>
    <w:rsid w:val="008A5B4F"/>
  </w:style>
  <w:style w:type="character" w:styleId="FollowedHyperlink">
    <w:name w:val="FollowedHyperlink"/>
    <w:basedOn w:val="DefaultParagraphFont"/>
    <w:uiPriority w:val="99"/>
    <w:semiHidden/>
    <w:rsid w:val="008A5B4F"/>
    <w:rPr>
      <w:color w:val="800080"/>
      <w:u w:val="single"/>
    </w:rPr>
  </w:style>
  <w:style w:type="paragraph" w:customStyle="1" w:styleId="20">
    <w:name w:val="Абзац списка2"/>
    <w:basedOn w:val="Normal"/>
    <w:uiPriority w:val="99"/>
    <w:rsid w:val="00840DB1"/>
    <w:pPr>
      <w:spacing w:after="0" w:line="240" w:lineRule="auto"/>
      <w:ind w:left="720"/>
    </w:pPr>
    <w:rPr>
      <w:rFonts w:cs="Times New Roman"/>
      <w:sz w:val="24"/>
      <w:szCs w:val="24"/>
    </w:rPr>
  </w:style>
  <w:style w:type="character" w:customStyle="1" w:styleId="3261">
    <w:name w:val="Основной текст (3) + 261"/>
    <w:aliases w:val="5 pt1,Не курсив1,Интервал 0 pt1"/>
    <w:uiPriority w:val="99"/>
    <w:rsid w:val="00840DB1"/>
    <w:rPr>
      <w:rFonts w:ascii="Times New Roman" w:hAnsi="Times New Roman" w:cs="Times New Roman"/>
      <w:b/>
      <w:bCs/>
      <w:i/>
      <w:iCs/>
      <w:color w:val="000000"/>
      <w:spacing w:val="0"/>
      <w:w w:val="100"/>
      <w:position w:val="0"/>
      <w:sz w:val="53"/>
      <w:szCs w:val="53"/>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732850503">
      <w:marLeft w:val="0"/>
      <w:marRight w:val="0"/>
      <w:marTop w:val="0"/>
      <w:marBottom w:val="0"/>
      <w:divBdr>
        <w:top w:val="none" w:sz="0" w:space="0" w:color="auto"/>
        <w:left w:val="none" w:sz="0" w:space="0" w:color="auto"/>
        <w:bottom w:val="none" w:sz="0" w:space="0" w:color="auto"/>
        <w:right w:val="none" w:sz="0" w:space="0" w:color="auto"/>
      </w:divBdr>
    </w:div>
    <w:div w:id="1732850504">
      <w:marLeft w:val="0"/>
      <w:marRight w:val="0"/>
      <w:marTop w:val="0"/>
      <w:marBottom w:val="0"/>
      <w:divBdr>
        <w:top w:val="none" w:sz="0" w:space="0" w:color="auto"/>
        <w:left w:val="none" w:sz="0" w:space="0" w:color="auto"/>
        <w:bottom w:val="none" w:sz="0" w:space="0" w:color="auto"/>
        <w:right w:val="none" w:sz="0" w:space="0" w:color="auto"/>
      </w:divBdr>
    </w:div>
    <w:div w:id="1732850505">
      <w:marLeft w:val="0"/>
      <w:marRight w:val="0"/>
      <w:marTop w:val="0"/>
      <w:marBottom w:val="0"/>
      <w:divBdr>
        <w:top w:val="none" w:sz="0" w:space="0" w:color="auto"/>
        <w:left w:val="none" w:sz="0" w:space="0" w:color="auto"/>
        <w:bottom w:val="none" w:sz="0" w:space="0" w:color="auto"/>
        <w:right w:val="none" w:sz="0" w:space="0" w:color="auto"/>
      </w:divBdr>
    </w:div>
    <w:div w:id="1732850506">
      <w:marLeft w:val="0"/>
      <w:marRight w:val="0"/>
      <w:marTop w:val="0"/>
      <w:marBottom w:val="0"/>
      <w:divBdr>
        <w:top w:val="none" w:sz="0" w:space="0" w:color="auto"/>
        <w:left w:val="none" w:sz="0" w:space="0" w:color="auto"/>
        <w:bottom w:val="none" w:sz="0" w:space="0" w:color="auto"/>
        <w:right w:val="none" w:sz="0" w:space="0" w:color="auto"/>
      </w:divBdr>
    </w:div>
    <w:div w:id="1732850507">
      <w:marLeft w:val="0"/>
      <w:marRight w:val="0"/>
      <w:marTop w:val="0"/>
      <w:marBottom w:val="0"/>
      <w:divBdr>
        <w:top w:val="none" w:sz="0" w:space="0" w:color="auto"/>
        <w:left w:val="none" w:sz="0" w:space="0" w:color="auto"/>
        <w:bottom w:val="none" w:sz="0" w:space="0" w:color="auto"/>
        <w:right w:val="none" w:sz="0" w:space="0" w:color="auto"/>
      </w:divBdr>
    </w:div>
    <w:div w:id="1732850508">
      <w:marLeft w:val="0"/>
      <w:marRight w:val="0"/>
      <w:marTop w:val="0"/>
      <w:marBottom w:val="0"/>
      <w:divBdr>
        <w:top w:val="none" w:sz="0" w:space="0" w:color="auto"/>
        <w:left w:val="none" w:sz="0" w:space="0" w:color="auto"/>
        <w:bottom w:val="none" w:sz="0" w:space="0" w:color="auto"/>
        <w:right w:val="none" w:sz="0" w:space="0" w:color="auto"/>
      </w:divBdr>
    </w:div>
    <w:div w:id="1732850509">
      <w:marLeft w:val="0"/>
      <w:marRight w:val="0"/>
      <w:marTop w:val="0"/>
      <w:marBottom w:val="0"/>
      <w:divBdr>
        <w:top w:val="none" w:sz="0" w:space="0" w:color="auto"/>
        <w:left w:val="none" w:sz="0" w:space="0" w:color="auto"/>
        <w:bottom w:val="none" w:sz="0" w:space="0" w:color="auto"/>
        <w:right w:val="none" w:sz="0" w:space="0" w:color="auto"/>
      </w:divBdr>
    </w:div>
    <w:div w:id="1732850510">
      <w:marLeft w:val="0"/>
      <w:marRight w:val="0"/>
      <w:marTop w:val="0"/>
      <w:marBottom w:val="0"/>
      <w:divBdr>
        <w:top w:val="none" w:sz="0" w:space="0" w:color="auto"/>
        <w:left w:val="none" w:sz="0" w:space="0" w:color="auto"/>
        <w:bottom w:val="none" w:sz="0" w:space="0" w:color="auto"/>
        <w:right w:val="none" w:sz="0" w:space="0" w:color="auto"/>
      </w:divBdr>
    </w:div>
    <w:div w:id="1732850511">
      <w:marLeft w:val="0"/>
      <w:marRight w:val="0"/>
      <w:marTop w:val="0"/>
      <w:marBottom w:val="0"/>
      <w:divBdr>
        <w:top w:val="none" w:sz="0" w:space="0" w:color="auto"/>
        <w:left w:val="none" w:sz="0" w:space="0" w:color="auto"/>
        <w:bottom w:val="none" w:sz="0" w:space="0" w:color="auto"/>
        <w:right w:val="none" w:sz="0" w:space="0" w:color="auto"/>
      </w:divBdr>
    </w:div>
    <w:div w:id="1732850512">
      <w:marLeft w:val="0"/>
      <w:marRight w:val="0"/>
      <w:marTop w:val="0"/>
      <w:marBottom w:val="0"/>
      <w:divBdr>
        <w:top w:val="none" w:sz="0" w:space="0" w:color="auto"/>
        <w:left w:val="none" w:sz="0" w:space="0" w:color="auto"/>
        <w:bottom w:val="none" w:sz="0" w:space="0" w:color="auto"/>
        <w:right w:val="none" w:sz="0" w:space="0" w:color="auto"/>
      </w:divBdr>
    </w:div>
    <w:div w:id="1732850513">
      <w:marLeft w:val="0"/>
      <w:marRight w:val="0"/>
      <w:marTop w:val="0"/>
      <w:marBottom w:val="0"/>
      <w:divBdr>
        <w:top w:val="none" w:sz="0" w:space="0" w:color="auto"/>
        <w:left w:val="none" w:sz="0" w:space="0" w:color="auto"/>
        <w:bottom w:val="none" w:sz="0" w:space="0" w:color="auto"/>
        <w:right w:val="none" w:sz="0" w:space="0" w:color="auto"/>
      </w:divBdr>
    </w:div>
    <w:div w:id="1732850514">
      <w:marLeft w:val="0"/>
      <w:marRight w:val="0"/>
      <w:marTop w:val="0"/>
      <w:marBottom w:val="0"/>
      <w:divBdr>
        <w:top w:val="none" w:sz="0" w:space="0" w:color="auto"/>
        <w:left w:val="none" w:sz="0" w:space="0" w:color="auto"/>
        <w:bottom w:val="none" w:sz="0" w:space="0" w:color="auto"/>
        <w:right w:val="none" w:sz="0" w:space="0" w:color="auto"/>
      </w:divBdr>
    </w:div>
    <w:div w:id="1732850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paevsko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16</Pages>
  <Words>2579</Words>
  <Characters>14703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5</cp:revision>
  <cp:lastPrinted>2016-09-27T10:21:00Z</cp:lastPrinted>
  <dcterms:created xsi:type="dcterms:W3CDTF">2015-09-25T08:18:00Z</dcterms:created>
  <dcterms:modified xsi:type="dcterms:W3CDTF">2016-09-27T10:21:00Z</dcterms:modified>
</cp:coreProperties>
</file>