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03D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18 декабря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03D8A">
        <w:rPr>
          <w:rFonts w:ascii="Times New Roman" w:eastAsia="Times New Roman" w:hAnsi="Times New Roman" w:cs="Times New Roman"/>
          <w:color w:val="000000"/>
          <w:sz w:val="28"/>
          <w:szCs w:val="28"/>
        </w:rPr>
        <w:t>1254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19004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9004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9004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03D8A" w:rsidRDefault="00C03D8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D8A" w:rsidRP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C03D8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</w:t>
      </w:r>
      <w:r w:rsidRPr="00C03D8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орядка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возмещения затрат, связанных с ремонтом муниципального имущества, для осуществления безопасной перевозки пассажиров </w:t>
      </w:r>
    </w:p>
    <w:p w:rsidR="00C03D8A" w:rsidRP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по узкоколейной железной дороге </w:t>
      </w:r>
    </w:p>
    <w:p w:rsidR="00C03D8A" w:rsidRPr="00C03D8A" w:rsidRDefault="00C03D8A" w:rsidP="00C03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статьи 16 Федерального закона от 06 октября 2003 № 131-ФЗ «</w:t>
      </w:r>
      <w:r w:rsidRPr="00C03D8A">
        <w:rPr>
          <w:rFonts w:ascii="Roboto Condensed" w:eastAsia="Times New Roman" w:hAnsi="Roboto Condensed" w:cs="Times New Roman"/>
          <w:sz w:val="29"/>
          <w:szCs w:val="29"/>
        </w:rPr>
        <w:t>Об общих принципах организации местного самоуправления в Российской Федерации</w:t>
      </w:r>
      <w:r w:rsidRPr="00C03D8A">
        <w:rPr>
          <w:rFonts w:ascii="Roboto Condensed" w:eastAsia="Times New Roman" w:hAnsi="Roboto Condensed" w:cs="Times New Roman" w:hint="eastAsia"/>
          <w:sz w:val="29"/>
          <w:szCs w:val="29"/>
        </w:rPr>
        <w:t>»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>, в целях реализации Решения Думы муниципального образования Алапаевское от 12 декабря 2014 года № 650 «О бюджете муниципального образования Алапаевское на 2015 год и плановый период 2016  и  2017 годов», руководствуясь Уставом муниципального образования Алапаевское,</w:t>
      </w:r>
    </w:p>
    <w:p w:rsidR="00C03D8A" w:rsidRPr="00C03D8A" w:rsidRDefault="00C03D8A" w:rsidP="00C03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03D8A" w:rsidRPr="00C03D8A" w:rsidRDefault="00C03D8A" w:rsidP="00C0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8A" w:rsidRPr="00C03D8A" w:rsidRDefault="00C03D8A" w:rsidP="00C03D8A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iCs/>
          <w:sz w:val="28"/>
          <w:szCs w:val="28"/>
        </w:rPr>
        <w:t xml:space="preserve">1. Утвердить Порядок предоставления субсидий из местного бюджета  юридическим лицам </w:t>
      </w:r>
      <w:r w:rsidRPr="00C03D8A">
        <w:rPr>
          <w:rFonts w:ascii="Times New Roman" w:eastAsia="Times New Roman" w:hAnsi="Times New Roman" w:cs="Times New Roman"/>
          <w:sz w:val="28"/>
        </w:rPr>
        <w:t>(за исключением субсидий муниципальным учреждениям)</w:t>
      </w:r>
      <w:r w:rsidR="007B5C4F">
        <w:rPr>
          <w:rFonts w:ascii="Times New Roman" w:eastAsia="Times New Roman" w:hAnsi="Times New Roman" w:cs="Times New Roman"/>
          <w:sz w:val="28"/>
        </w:rPr>
        <w:t>,</w:t>
      </w:r>
      <w:r w:rsidRPr="00C03D8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C03D8A">
        <w:rPr>
          <w:rFonts w:ascii="Times New Roman" w:eastAsia="Times New Roman" w:hAnsi="Times New Roman" w:cs="Times New Roman"/>
          <w:sz w:val="28"/>
        </w:rPr>
        <w:t>индивидуальным предпринимателям, физическим лицам</w:t>
      </w:r>
      <w:r w:rsidR="007B5C4F">
        <w:rPr>
          <w:rFonts w:ascii="Times New Roman" w:eastAsia="Times New Roman" w:hAnsi="Times New Roman" w:cs="Times New Roman"/>
          <w:sz w:val="28"/>
        </w:rPr>
        <w:t>,</w:t>
      </w:r>
      <w:r w:rsidRPr="00C03D8A">
        <w:rPr>
          <w:rFonts w:ascii="Times New Roman" w:eastAsia="Times New Roman" w:hAnsi="Times New Roman" w:cs="Times New Roman"/>
          <w:sz w:val="28"/>
        </w:rPr>
        <w:t xml:space="preserve"> в целях возмещения затрат, связанных с ремонтом муниципального имущества, для осуществления безопасной перевозки пассажиров по узкоколейной железной дороге (Приложение №</w:t>
      </w:r>
      <w:r w:rsidR="007B5C4F">
        <w:rPr>
          <w:rFonts w:ascii="Times New Roman" w:eastAsia="Times New Roman" w:hAnsi="Times New Roman" w:cs="Times New Roman"/>
          <w:sz w:val="28"/>
        </w:rPr>
        <w:t xml:space="preserve"> </w:t>
      </w:r>
      <w:r w:rsidRPr="00C03D8A"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3D8A" w:rsidRPr="00C03D8A" w:rsidRDefault="00C03D8A" w:rsidP="00C0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Алапаевское от  12 декабря 2013 года № 901 «Об утверждении Порядка предоставления из местного бюджета субсидий юридическим лицам (за исключением субсидий государственным (муниципальным) учреждениям) в целях возмещения затрат, связанных с ремонтом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имущества, для осуществления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 перевозки пассажиров по узкоколейной железной дороге в 2014 году» считать утратившим силу.</w:t>
      </w:r>
    </w:p>
    <w:p w:rsidR="00C03D8A" w:rsidRPr="00C03D8A" w:rsidRDefault="00C03D8A" w:rsidP="00C0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паевское настоящее п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 на официальном сайте муниципального образования Алапаевское и опубликовать в газете «Алапаевская искра»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D8A" w:rsidRPr="00C03D8A" w:rsidRDefault="00C03D8A" w:rsidP="00C0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Настоящее п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01 января 2015 года.</w:t>
      </w:r>
    </w:p>
    <w:p w:rsidR="00C03D8A" w:rsidRPr="00C03D8A" w:rsidRDefault="00C03D8A" w:rsidP="00C0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 Торсунова.</w:t>
      </w:r>
    </w:p>
    <w:p w:rsidR="00C03D8A" w:rsidRPr="00C03D8A" w:rsidRDefault="00C03D8A" w:rsidP="00C03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Default="00C03D8A" w:rsidP="00C0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03D8A" w:rsidRDefault="00C03D8A" w:rsidP="00C0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3D8A" w:rsidRPr="00C03D8A" w:rsidRDefault="00C03D8A" w:rsidP="00C0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03D8A">
        <w:rPr>
          <w:rFonts w:ascii="Times New Roman" w:eastAsia="Times New Roman" w:hAnsi="Times New Roman" w:cs="Times New Roman"/>
          <w:sz w:val="28"/>
          <w:szCs w:val="28"/>
        </w:rPr>
        <w:t xml:space="preserve">    К.И.Деев</w:t>
      </w:r>
    </w:p>
    <w:p w:rsidR="00C03D8A" w:rsidRPr="00C03D8A" w:rsidRDefault="00C03D8A" w:rsidP="00C0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Default="00C03D8A" w:rsidP="00C03D8A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 w:rsidRPr="00C03D8A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</w:rPr>
        <w:t xml:space="preserve"> № 1</w:t>
      </w:r>
    </w:p>
    <w:p w:rsidR="00C03D8A" w:rsidRDefault="00C03D8A" w:rsidP="00C03D8A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C03D8A" w:rsidRDefault="00C03D8A" w:rsidP="00C03D8A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C03D8A" w:rsidRDefault="00C03D8A" w:rsidP="00C03D8A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Алапаевское</w:t>
      </w:r>
    </w:p>
    <w:p w:rsidR="00C03D8A" w:rsidRPr="00C03D8A" w:rsidRDefault="00C03D8A" w:rsidP="00C03D8A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 декабря 2014 года №</w:t>
      </w:r>
      <w:r w:rsidR="007B5C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1254</w:t>
      </w:r>
    </w:p>
    <w:p w:rsid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D8A" w:rsidRPr="00C03D8A" w:rsidRDefault="00C03D8A" w:rsidP="00C03D8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C03D8A" w:rsidRPr="00C03D8A" w:rsidRDefault="00C03D8A" w:rsidP="00C03D8A">
      <w:pPr>
        <w:widowControl w:val="0"/>
        <w:spacing w:after="0" w:line="240" w:lineRule="auto"/>
        <w:ind w:left="60"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b/>
          <w:bCs/>
          <w:sz w:val="28"/>
        </w:rPr>
        <w:t xml:space="preserve">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</w:t>
      </w:r>
      <w:r w:rsidRPr="00C03D8A">
        <w:rPr>
          <w:rFonts w:ascii="Times New Roman" w:eastAsia="Times New Roman" w:hAnsi="Times New Roman" w:cs="Times New Roman"/>
          <w:b/>
          <w:sz w:val="28"/>
        </w:rPr>
        <w:t xml:space="preserve">возмещения </w:t>
      </w:r>
      <w:r w:rsidRPr="00C03D8A">
        <w:rPr>
          <w:rFonts w:ascii="Times New Roman" w:eastAsia="Times New Roman" w:hAnsi="Times New Roman" w:cs="Times New Roman"/>
          <w:b/>
          <w:bCs/>
          <w:sz w:val="28"/>
        </w:rPr>
        <w:t xml:space="preserve">затрат, связанных с ремонтом </w:t>
      </w:r>
      <w:r w:rsidRPr="00C03D8A">
        <w:rPr>
          <w:rFonts w:ascii="Times New Roman" w:eastAsia="Times New Roman" w:hAnsi="Times New Roman" w:cs="Times New Roman"/>
          <w:b/>
          <w:sz w:val="28"/>
        </w:rPr>
        <w:t xml:space="preserve">муниципального имущества, 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/>
          <w:bCs/>
          <w:sz w:val="28"/>
        </w:rPr>
        <w:t xml:space="preserve">пассажиров по узкоколейной </w:t>
      </w:r>
      <w:r w:rsidRPr="00C03D8A">
        <w:rPr>
          <w:rFonts w:ascii="Times New Roman" w:eastAsia="Times New Roman" w:hAnsi="Times New Roman" w:cs="Times New Roman"/>
          <w:b/>
          <w:sz w:val="28"/>
        </w:rPr>
        <w:t>железной дороге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 Бюджетным </w:t>
      </w:r>
      <w:hyperlink r:id="rId8" w:history="1">
        <w:r w:rsidRPr="00C03D8A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, Гражданским </w:t>
      </w:r>
      <w:hyperlink r:id="rId9" w:history="1">
        <w:r w:rsidRPr="00C03D8A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C03D8A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 и устанавливает общие принципы и механизм предоставления безвозмездных перечислений в виде субсидий юридическим лицам (за исключением субсидий муниципальным учреждениям), индивидуальным предпринимателям, физическим лицам – исполнителям работ по ремонту  муниципального имущества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, используемого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железной дороге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(далее - субсидианты) из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Алапаевское (далее - субсидии);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1.2. Субсидии носят целевой характер, предоставляются на безвозмездной и безвозвратной основе в целях возмещения затрат, связанных с выполнением работ по ремонту муниципального имущества,</w:t>
      </w:r>
      <w:r w:rsidRPr="00C03D8A">
        <w:rPr>
          <w:rFonts w:ascii="Times New Roman" w:eastAsia="Times New Roman" w:hAnsi="Times New Roman" w:cs="Times New Roman"/>
          <w:sz w:val="24"/>
        </w:rPr>
        <w:t xml:space="preserve"> 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железной дороге;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1.3. Главным распорядителем средств местного бюджета, выделенных для предоставления субсидий юридическим лицам (за исключением муниципальных учреждений), индивидуальным предпринимателям, физическим лицам, в соответствии с настоящим Порядком, является Администрация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1.4. Субсидии предоставляются в пределах бюджетных ассигнований и лимитов бюджетных обязательств, утвержденных в установленном порядке, на основании Соглашения о предоставлении субсидий, заключаемого между Администрацией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субсидиантом;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1.5.Предоставление субсидии осуществляется в соответствии с Решением Думы муниципального образования Алапаевское «О бюджете муниципального образования Алапаевское на текущий финансовый год и плановый период» на основании нормативного правового акта Администрации муниципального образования Алапаевское.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 КРИТЕРИИ ОТБОРА ЮРИДИЧЕСКИХ И ФИЗИЧЕСКИХ ЛИЦ,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2.1. Право на получение субсидий, связанных с выполнением работ по ремонту муниципального имущества</w:t>
      </w:r>
      <w:r w:rsidRPr="00C03D8A">
        <w:rPr>
          <w:rFonts w:ascii="Times New Roman" w:eastAsia="Times New Roman" w:hAnsi="Times New Roman" w:cs="Times New Roman"/>
          <w:sz w:val="24"/>
        </w:rPr>
        <w:t xml:space="preserve"> 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железной дороге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имеют юридические лица (за исключением муниципальных учреждений), индивидуальные предприниматели, физические лица,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соответствующие указанным ниже требованиям  и прошедшие отбор получат</w:t>
      </w:r>
      <w:r>
        <w:rPr>
          <w:rFonts w:ascii="Times New Roman" w:eastAsia="Times New Roman" w:hAnsi="Times New Roman" w:cs="Times New Roman"/>
          <w:sz w:val="24"/>
          <w:szCs w:val="24"/>
        </w:rPr>
        <w:t>елей субсидии;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2.2. Отбор получателей субсидий осуществляет главный распорядитель бюджетных средств Администрация муниципального образования Алапаевское, в соответствии с действующим законодательством и на основании следующих документов: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1"/>
      <w:bookmarkEnd w:id="0"/>
      <w:r w:rsidRPr="00C03D8A">
        <w:rPr>
          <w:rFonts w:ascii="Times New Roman" w:eastAsia="Times New Roman" w:hAnsi="Times New Roman" w:cs="Times New Roman"/>
          <w:sz w:val="24"/>
          <w:szCs w:val="24"/>
        </w:rPr>
        <w:t>заявка о предоставлении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право субсидианта на пользование муниципальным имуществом, связанным</w:t>
      </w:r>
      <w:r w:rsidRPr="00C03D8A">
        <w:rPr>
          <w:rFonts w:ascii="Times New Roman" w:eastAsia="Times New Roman" w:hAnsi="Times New Roman" w:cs="Times New Roman"/>
          <w:sz w:val="24"/>
        </w:rPr>
        <w:t xml:space="preserve"> с осуществлением ремонта объектов </w:t>
      </w:r>
      <w:r w:rsidRPr="00C03D8A">
        <w:rPr>
          <w:rFonts w:ascii="Times New Roman" w:eastAsia="Times New Roman" w:hAnsi="Times New Roman" w:cs="Times New Roman"/>
          <w:bCs/>
          <w:sz w:val="24"/>
        </w:rPr>
        <w:t>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дороги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учредительные документы субсидианта, в том числе свидетельство о гос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ударственной регистрации, ИНН, У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став, приказ о назначении руководителя, копию паспорта (для физических лиц).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2.3. Субсидиант  должен отвечать следующим требованиям (критериям), при этом ответственность за проверку на соответствие указанным требованиям несет Администрация муниципального образования Алапаевское: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отсутствие просроченной задолженности по обязательным платежам в бюджеты различных уровней;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наличие действующих правоотношений, удостоверяющих право пользования муниципальным имуществом, связанным</w:t>
      </w:r>
      <w:r w:rsidRPr="00C03D8A">
        <w:rPr>
          <w:rFonts w:ascii="Times New Roman" w:eastAsia="Times New Roman" w:hAnsi="Times New Roman" w:cs="Times New Roman"/>
          <w:sz w:val="24"/>
        </w:rPr>
        <w:t xml:space="preserve"> с осуществлением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отсутствие информации о процессе реорганизации, ликвидации и (или) признании несостоятельным (банкротом) субсидианта;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наличие опыта работы в сфере ремонта объектов узкоколейной железной дороги;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наличие профессионального кадрового потенциала, основных и оборотных средств, необходимых </w:t>
      </w:r>
      <w:r w:rsidRPr="00C03D8A">
        <w:rPr>
          <w:rFonts w:ascii="Times New Roman" w:eastAsia="Times New Roman" w:hAnsi="Times New Roman" w:cs="Times New Roman"/>
          <w:sz w:val="24"/>
        </w:rPr>
        <w:t>для осуществления ремонта объектов</w:t>
      </w:r>
      <w:r w:rsidRPr="00C03D8A">
        <w:rPr>
          <w:rFonts w:ascii="Times New Roman" w:eastAsia="Times New Roman" w:hAnsi="Times New Roman" w:cs="Times New Roman"/>
          <w:bCs/>
          <w:sz w:val="24"/>
        </w:rPr>
        <w:t xml:space="preserve"> 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дороги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наличие положительного заключения экспертной организации о сметной стоимости ремонта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имущества используемого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Субсидиант сообщает о соответствии указанной выше информации в письменной, произвольной форме, которую заверяет печатью организации (при наличии) и подписью руководителя.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 ЦЕЛИ, УСЛОВИЯ И ПОРЯДОК ПРЕДОСТАВЛЕНИЯ СУБСИДИЙ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4"/>
      <w:bookmarkEnd w:id="1"/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3.1. Целью выделения субсидии является возмещение затрат, юридическим лицам (за исключением субсидий муниципальным учреждениям), индивидуальным предпринимателям, физическим лицам, связанных с ремонтом муниципального имущества, используемого 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железной дороге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безопасности, комфортности и доступности услуг по перевозке населения по узкоколейной железной дороге, в пределах средств, предусмотренных в бюджете муниципального образования Алапаевское на 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на текущий финансовый год;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3.2. Условием предоставления субсидий является соответствие критериям отбора, указанным в п. 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и предоставление документов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п.п. 2.2, 2.3 настоящего Порядка, а также заключение с лицом, прошедшим отбор, Соглашения о предоставлении субсидии.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Соглашение о предоставлении субсидии заключается по форме (прилагается).</w:t>
      </w:r>
    </w:p>
    <w:p w:rsidR="00C03D8A" w:rsidRPr="00C03D8A" w:rsidRDefault="00C03D8A" w:rsidP="00C0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Главный распорядитель средств бюджета муниципального образования Алапаевское вправе включить в соглашение иные условия, которые регулируют порядок предоставления субсидии.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К соглашению обязательно прикладывается форма отчета о целевом использовании выделенных средств.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lastRenderedPageBreak/>
        <w:t>3.3. Администрация муниципального образования Алапаевское производит перечисление субсидий в соответствии с заключенным Соглашением о предоставлении субсидии, но не свыше установленных лимитов бюджетных обязательств на 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в текущем финансовом году;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образования Алапаевское является ответственной за отбор получателей субсидий и осуществляет контроль за целевым и</w:t>
      </w:r>
      <w:r>
        <w:rPr>
          <w:rFonts w:ascii="Times New Roman" w:eastAsia="Times New Roman" w:hAnsi="Times New Roman" w:cs="Times New Roman"/>
          <w:sz w:val="24"/>
          <w:szCs w:val="24"/>
        </w:rPr>
        <w:t>спользованием бюджетных средств;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3.5. Получатели субсидий несут ответственность за достоверность предоставленных сведений в отчете и целевое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бюджетных средств;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3.6. В предоставлении субсидии отказывается в случае, если получатель субсидий не представил документы, указанные в </w:t>
      </w:r>
      <w:hyperlink w:anchor="Par70" w:history="1">
        <w:r w:rsidRPr="00C03D8A">
          <w:rPr>
            <w:rFonts w:ascii="Times New Roman" w:eastAsia="Times New Roman" w:hAnsi="Times New Roman" w:cs="Times New Roman"/>
            <w:sz w:val="24"/>
            <w:szCs w:val="24"/>
          </w:rPr>
          <w:t>пункте 2.2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и (или) не соответствует критериям отбора п. 2.3. Порядка, и (или) при недостаточности средств на данные цели в бюджете муниципального образования Алапаевское в текущем финансовом году.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 ВОЗВРАТ СУБСИДИИ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4.1. В случае нецелевого использования субсидий, при выявлении факта предоставления недостоверных сведений для получения субсидий, субсидии подлежат возврату в бюджет в течение 10 (десяти) календарных дней с момента получения соответствующего требования от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Алапаевское;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4.2. В случае отказа от добровольного возврата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 xml:space="preserve"> субсидии в установленный срок А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 суд исковое заявление о взыскании необосн</w:t>
      </w:r>
      <w:r>
        <w:rPr>
          <w:rFonts w:ascii="Times New Roman" w:eastAsia="Times New Roman" w:hAnsi="Times New Roman" w:cs="Times New Roman"/>
          <w:sz w:val="24"/>
          <w:szCs w:val="24"/>
        </w:rPr>
        <w:t>ованно полученных сумм субсидии;</w:t>
      </w: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4.3. Нецелевое использование денежных средств, предоставленных в виде субсидий, влечет применение мер ответственности, предусмотренных действующим законодательством.</w:t>
      </w: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субсидий из местного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бюджета юридическим лицам (за исключением субсидий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учреждениям), индивидуальным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предпринимателям, физическим лицам,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в целях возмещения затрат, связанных с </w:t>
      </w:r>
      <w:r w:rsidRPr="00C03D8A">
        <w:rPr>
          <w:rFonts w:ascii="Times New Roman" w:eastAsia="Times New Roman" w:hAnsi="Times New Roman" w:cs="Times New Roman"/>
          <w:bCs/>
          <w:sz w:val="24"/>
        </w:rPr>
        <w:t xml:space="preserve">ремонтом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sz w:val="24"/>
        </w:rPr>
      </w:pPr>
      <w:r w:rsidRPr="00C03D8A">
        <w:rPr>
          <w:rFonts w:ascii="Times New Roman" w:eastAsia="Times New Roman" w:hAnsi="Times New Roman" w:cs="Times New Roman"/>
          <w:sz w:val="24"/>
        </w:rPr>
        <w:t xml:space="preserve">муниципального имущества, для осуществления </w:t>
      </w:r>
    </w:p>
    <w:p w:rsidR="007B5C4F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C03D8A">
        <w:rPr>
          <w:rFonts w:ascii="Times New Roman" w:eastAsia="Times New Roman" w:hAnsi="Times New Roman" w:cs="Times New Roman"/>
          <w:sz w:val="24"/>
        </w:rPr>
        <w:t xml:space="preserve">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 xml:space="preserve">пассажиров </w:t>
      </w:r>
    </w:p>
    <w:p w:rsidR="00C03D8A" w:rsidRPr="00C03D8A" w:rsidRDefault="00C03D8A" w:rsidP="00C03D8A">
      <w:pPr>
        <w:widowControl w:val="0"/>
        <w:spacing w:after="0" w:line="240" w:lineRule="auto"/>
        <w:ind w:left="60" w:right="40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bCs/>
          <w:sz w:val="24"/>
        </w:rPr>
        <w:t>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D8A" w:rsidRPr="00C03D8A" w:rsidRDefault="00C03D8A" w:rsidP="00C03D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СОГЛАШЕНИЕ О ПРЕДОСТАВЛЕНИИ СУБСИДИИ НА ВОЗМЕЩЕНИЕ ЗАТРАТ ПО  РЕМОНТУ МУНИЦИПАЛЬНОГО ИМУЩЕСТВА МУНИЦИПАЛЬНОГО ОБРАЗОВАНИЯ АЛАПАЕВСКОЕ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Алапаевск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«__»__________ 201_ г.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Алапаевское в лице главы Администрации К.И.Деева,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</w:rPr>
        <w:t>, именуемая в дальнейшем «Администрация»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, с одной стороны, и ______</w:t>
      </w:r>
      <w:r>
        <w:rPr>
          <w:rFonts w:ascii="Times New Roman" w:eastAsia="Times New Roman" w:hAnsi="Times New Roman" w:cs="Times New Roman"/>
          <w:sz w:val="24"/>
          <w:szCs w:val="24"/>
        </w:rPr>
        <w:t>______, именуемый в дальнейшем «Получатель»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, в лице _____________, действующего на основании _________, с другой стороны, заключили настоящее Соглашение о нижеследующем: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pStyle w:val="a5"/>
        <w:numPr>
          <w:ilvl w:val="0"/>
          <w:numId w:val="40"/>
        </w:numPr>
        <w:shd w:val="clear" w:color="auto" w:fill="FFFFFF"/>
        <w:jc w:val="center"/>
        <w:textAlignment w:val="baseline"/>
        <w:outlineLvl w:val="2"/>
      </w:pPr>
      <w:r w:rsidRPr="00C03D8A">
        <w:t>Предмет Соглашения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 по предоставлению Администрацией Получателю за счет средств местного бюджета субсидии на возмещение затрат, связанных с работами по ремонту  муниципального имущества (далее - субсидий) в случаях и порядке, установленных Порядком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возмещения затрат, связанных с ремонтом муниципального имущества,</w:t>
      </w:r>
      <w:r w:rsidRPr="00C03D8A">
        <w:rPr>
          <w:rFonts w:ascii="Times New Roman" w:eastAsia="Times New Roman" w:hAnsi="Times New Roman" w:cs="Times New Roman"/>
          <w:sz w:val="24"/>
        </w:rPr>
        <w:t xml:space="preserve"> для осуществления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дороге,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  <w:r>
        <w:rPr>
          <w:rFonts w:ascii="Times New Roman" w:eastAsia="Times New Roman" w:hAnsi="Times New Roman" w:cs="Times New Roman"/>
          <w:sz w:val="24"/>
          <w:szCs w:val="24"/>
        </w:rPr>
        <w:t>от _________________№ ____;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1.2. Субсидия предоставляется в объеме бюджетных ассигнований, предусмотренных Решением Думы муниципального образования Алапаевское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от__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>№ ___ и составля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ет:____________________ рублей;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1.3. Предоставляемая субсидия носит целевой характер. Цель субсидии - возмещение затрат Получателя, связанных с работами по ремонту муниципального имущества, находящегося в пользовании Получателя на основании Договора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и используемого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Субсидия может быть использована исключительно в соответствии с целью, указанной в настоящем пункте. 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1.4. Предоставление субсидии осуществляется путем перечисления Администрацией денежных средств на банковский счет Пол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учателя, указанный в пункте 7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единовременно, в размере, указанном в п. 1.2. настоящего Соглашения.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2.Права и обязанности Получателя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2.1. Получатель имеет право на получение и использование субсидии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 настоящего Соглашения;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2.2. Получатель обязан: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lastRenderedPageBreak/>
        <w:t>2.2.1. Использовать представленные субсидии на цели, предусмотренные пунктом 1.3</w:t>
      </w:r>
      <w:r>
        <w:rPr>
          <w:rFonts w:ascii="Times New Roman" w:eastAsia="Times New Roman" w:hAnsi="Times New Roman" w:cs="Times New Roman"/>
          <w:sz w:val="24"/>
          <w:szCs w:val="24"/>
        </w:rPr>
        <w:t>. настоящего Соглашения;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2.2.2. Обеспечить качественное и своевременное выполнение работ по ремонту муниципального имущества  используемого 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безопасной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 Предоставить Администрации, запрашиваемые для проверки документы, информацию, подтверждающие расходы получателя на работы по р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емонту муниципального имущества;</w:t>
      </w:r>
    </w:p>
    <w:p w:rsid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 В течение 10 (десяти) рабочих дней с момента получения субсидии предоставить Администрации отчет о целевом использовании субсидии.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 Права и обязанности Администрации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3.1. Администрация обязуется перечислить на банковский счет </w:t>
      </w:r>
      <w:r w:rsidR="007B5C4F">
        <w:rPr>
          <w:rFonts w:ascii="Times New Roman" w:eastAsia="Times New Roman" w:hAnsi="Times New Roman" w:cs="Times New Roman"/>
          <w:sz w:val="24"/>
          <w:szCs w:val="24"/>
        </w:rPr>
        <w:t>Получателя, указанный в пункте 7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субсидию на возмещение затрат по ремонту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3.2. Администрация имеет право: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3.2.1. Осуществлять проверку отчета о целевом использовании предоставленной субсидии. Привлекать Получателя к ответственности за нарушения условий настоящего Соглашения.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4.Сроки и порядок предоставления субсидий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4.1. Настоящим Соглашением предусмотрено предоставление субсидий ежемесячно в размере 1/12 от суммы указанной в п.1.2. настоящего 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4.2. Настоящим Соглашением предусмотрено предоставление субсидий  в размере до 50% от суммы указанной в п.1.2. настоящего Соглашения, до произведения Получателем ремонта муниципального имущества используемого  </w:t>
      </w:r>
      <w:r w:rsidRPr="00C03D8A">
        <w:rPr>
          <w:rFonts w:ascii="Times New Roman" w:eastAsia="Times New Roman" w:hAnsi="Times New Roman" w:cs="Times New Roman"/>
          <w:sz w:val="24"/>
        </w:rPr>
        <w:t xml:space="preserve">для осуществления перевозки </w:t>
      </w:r>
      <w:r w:rsidRPr="00C03D8A">
        <w:rPr>
          <w:rFonts w:ascii="Times New Roman" w:eastAsia="Times New Roman" w:hAnsi="Times New Roman" w:cs="Times New Roman"/>
          <w:bCs/>
          <w:sz w:val="24"/>
        </w:rPr>
        <w:t>пассажиров по узкоколейной</w:t>
      </w:r>
      <w:r w:rsidRPr="00C03D8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03D8A">
        <w:rPr>
          <w:rFonts w:ascii="Times New Roman" w:eastAsia="Times New Roman" w:hAnsi="Times New Roman" w:cs="Times New Roman"/>
          <w:sz w:val="24"/>
        </w:rPr>
        <w:t>железной дороге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4.3. Окончательный расчет субсидии, производится в течении 5 (пяти) рабочих дней после предоставления актов выполненных работ по форме КС-2 и </w:t>
      </w:r>
      <w:r w:rsidRPr="00C03D8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 о стоимости выполненных работ и затрат по форме  КС-3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.1. Получатель несет ответственность: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.1.1. За целевое использ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ование предоставляемой субсидии;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 xml:space="preserve">.1.2. За достоверность отчетности, документов, информации, предоставляемой в соответствии с 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условиями настоящего Соглашения;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.1.3. За качество осуществленного  ремонта муниципального имущест</w:t>
      </w:r>
      <w:r>
        <w:rPr>
          <w:rFonts w:ascii="Times New Roman" w:eastAsia="Times New Roman" w:hAnsi="Times New Roman" w:cs="Times New Roman"/>
          <w:sz w:val="24"/>
          <w:szCs w:val="24"/>
        </w:rPr>
        <w:t>ва и работу приемочной комиссии.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.2. Субсидия подлежит возврату в бюджет муниципального образования Алапаевское в случаях: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.2.1. Нецелевого использования или неиспользован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ия средств Получателем субсидии;</w:t>
      </w:r>
    </w:p>
    <w:p w:rsid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.2.2. Факт нецелевого использования или неиспользования субсидии устанавливается актом проверки Администрации и (или)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 xml:space="preserve"> Финуправлением Администрации муниципального образования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 xml:space="preserve"> Алапаевское. Возврат денежных средств осуществляется Получателем в течение 10 (десяти) календарных дней с момента доведения до сведения Получателя акта проверки, фиксирующего нецелевое использование денежных средств.</w:t>
      </w: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7B5C4F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 Срок действия и иные условия Соглашения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 xml:space="preserve">.1. Настоящее Соглашение вступает в силу с момента подписания и 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действует до __________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.2. Изменения и дополнения к настоящему Соглашению являются действительными, если они оформлены в письме</w:t>
      </w:r>
      <w:r w:rsidR="00C03D8A">
        <w:rPr>
          <w:rFonts w:ascii="Times New Roman" w:eastAsia="Times New Roman" w:hAnsi="Times New Roman" w:cs="Times New Roman"/>
          <w:sz w:val="24"/>
          <w:szCs w:val="24"/>
        </w:rPr>
        <w:t>нном виде и подписаны сторонами;</w:t>
      </w:r>
    </w:p>
    <w:p w:rsidR="00C03D8A" w:rsidRP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.3. Во всем ином, не оговоренном в настоящем Соглашении, стороны руководствуются Порядком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лицам, в целях возмещения затрат, связанных с работами по ремонту  муниципального имущества и действующим законод</w:t>
      </w:r>
      <w:r w:rsidR="00D751C0"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Федерации;</w:t>
      </w:r>
    </w:p>
    <w:p w:rsidR="00C03D8A" w:rsidRDefault="007B5C4F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751C0" w:rsidRPr="00C03D8A" w:rsidRDefault="00D751C0" w:rsidP="00C03D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7B5C4F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. Подписи и реквизиты сторон</w:t>
      </w:r>
    </w:p>
    <w:p w:rsidR="00D751C0" w:rsidRPr="00C03D8A" w:rsidRDefault="00D751C0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D751C0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>: Реквизиты</w:t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ab/>
      </w:r>
      <w:r w:rsidR="00C03D8A" w:rsidRPr="00C03D8A">
        <w:rPr>
          <w:rFonts w:ascii="Times New Roman" w:eastAsia="Times New Roman" w:hAnsi="Times New Roman" w:cs="Times New Roman"/>
          <w:sz w:val="24"/>
          <w:szCs w:val="24"/>
        </w:rPr>
        <w:tab/>
        <w:t>Получатель: Реквизиты</w:t>
      </w: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Default="00C03D8A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1C0" w:rsidRPr="00C03D8A" w:rsidRDefault="00D751C0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к Соглашению о предоставлении субсидии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на возмещение затрат по  ремонту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b/>
          <w:sz w:val="24"/>
          <w:szCs w:val="24"/>
        </w:rPr>
        <w:t>Отчет о целевом использовании субсидий на возмещение затрат,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b/>
          <w:sz w:val="24"/>
          <w:szCs w:val="24"/>
        </w:rPr>
        <w:t>связанных с выполнением работ по  ремонту муниципального имущества,</w:t>
      </w:r>
      <w:r w:rsidRPr="00C03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используемого  </w:t>
      </w:r>
      <w:r w:rsidRPr="00D751C0">
        <w:rPr>
          <w:rFonts w:ascii="Times New Roman" w:eastAsia="Times New Roman" w:hAnsi="Times New Roman" w:cs="Times New Roman"/>
          <w:b/>
          <w:sz w:val="24"/>
        </w:rPr>
        <w:t xml:space="preserve">для осуществления перевозки </w:t>
      </w:r>
      <w:r w:rsidRPr="00D751C0">
        <w:rPr>
          <w:rFonts w:ascii="Times New Roman" w:eastAsia="Times New Roman" w:hAnsi="Times New Roman" w:cs="Times New Roman"/>
          <w:b/>
          <w:bCs/>
          <w:sz w:val="24"/>
        </w:rPr>
        <w:t>пассажиров по узкоколейной</w:t>
      </w:r>
      <w:r w:rsidRPr="00D751C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D751C0">
        <w:rPr>
          <w:rFonts w:ascii="Times New Roman" w:eastAsia="Times New Roman" w:hAnsi="Times New Roman" w:cs="Times New Roman"/>
          <w:b/>
          <w:sz w:val="24"/>
        </w:rPr>
        <w:t>железной дороге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b/>
          <w:sz w:val="24"/>
          <w:szCs w:val="24"/>
        </w:rPr>
        <w:t>за _______________ месяц 201  г.</w:t>
      </w: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3D8A" w:rsidRPr="00C03D8A" w:rsidRDefault="00C03D8A" w:rsidP="00C03D8A">
      <w:pPr>
        <w:shd w:val="clear" w:color="auto" w:fill="FFFFFF"/>
        <w:spacing w:after="0" w:line="27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3D8A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9924" w:type="dxa"/>
        <w:jc w:val="center"/>
        <w:tblInd w:w="-126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1"/>
        <w:gridCol w:w="2834"/>
        <w:gridCol w:w="1985"/>
        <w:gridCol w:w="2694"/>
      </w:tblGrid>
      <w:tr w:rsidR="00C03D8A" w:rsidRPr="00C03D8A" w:rsidTr="007B5C4F">
        <w:trPr>
          <w:trHeight w:val="367"/>
          <w:jc w:val="center"/>
        </w:trPr>
        <w:tc>
          <w:tcPr>
            <w:tcW w:w="241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D751C0">
            <w:pPr>
              <w:spacing w:after="0" w:line="273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D751C0">
            <w:pPr>
              <w:spacing w:after="0" w:line="273" w:lineRule="atLeast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расходы на мероприятии,</w:t>
            </w:r>
          </w:p>
          <w:p w:rsidR="00C03D8A" w:rsidRPr="00C03D8A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Поступило из местного бюджета за отчетный период денежных средств, </w:t>
            </w:r>
          </w:p>
          <w:p w:rsidR="00C03D8A" w:rsidRPr="00C03D8A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  <w:p w:rsidR="00C03D8A" w:rsidRPr="00C03D8A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C4F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Освоено за отчетный </w:t>
            </w:r>
          </w:p>
          <w:p w:rsidR="00C03D8A" w:rsidRPr="00C03D8A" w:rsidRDefault="00C03D8A" w:rsidP="00B46C3E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(руб.)</w:t>
            </w:r>
          </w:p>
        </w:tc>
      </w:tr>
      <w:tr w:rsidR="00C03D8A" w:rsidRPr="00C03D8A" w:rsidTr="007B5C4F">
        <w:trPr>
          <w:trHeight w:val="367"/>
          <w:jc w:val="center"/>
        </w:trPr>
        <w:tc>
          <w:tcPr>
            <w:tcW w:w="241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D8A" w:rsidRPr="00C03D8A" w:rsidTr="007B5C4F">
        <w:trPr>
          <w:trHeight w:val="93"/>
          <w:jc w:val="center"/>
        </w:trPr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D8A" w:rsidRPr="00C03D8A" w:rsidTr="007B5C4F">
        <w:trPr>
          <w:trHeight w:val="88"/>
          <w:jc w:val="center"/>
        </w:trPr>
        <w:tc>
          <w:tcPr>
            <w:tcW w:w="2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8A" w:rsidRPr="00C03D8A" w:rsidRDefault="00C03D8A" w:rsidP="00C03D8A">
            <w:pPr>
              <w:spacing w:after="0" w:line="27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8A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03D8A" w:rsidRPr="00C03D8A" w:rsidRDefault="00C03D8A" w:rsidP="00C03D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D8A">
        <w:rPr>
          <w:rFonts w:ascii="Times New Roman" w:eastAsia="Times New Roman" w:hAnsi="Times New Roman" w:cs="Times New Roman"/>
        </w:rPr>
        <w:t>* С целью предоставления более полной информации о целевом использовании субсидий в настоящую форму могут быть включены дополнительные сведения.</w:t>
      </w:r>
    </w:p>
    <w:p w:rsidR="00775BAF" w:rsidRPr="001205FF" w:rsidRDefault="00775BAF" w:rsidP="00C03D8A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32" w:rsidRDefault="00CC4A32" w:rsidP="003E150D">
      <w:pPr>
        <w:spacing w:after="0" w:line="240" w:lineRule="auto"/>
      </w:pPr>
      <w:r>
        <w:separator/>
      </w:r>
    </w:p>
  </w:endnote>
  <w:endnote w:type="continuationSeparator" w:id="1">
    <w:p w:rsidR="00CC4A32" w:rsidRDefault="00CC4A3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32" w:rsidRDefault="00CC4A32" w:rsidP="003E150D">
      <w:pPr>
        <w:spacing w:after="0" w:line="240" w:lineRule="auto"/>
      </w:pPr>
      <w:r>
        <w:separator/>
      </w:r>
    </w:p>
  </w:footnote>
  <w:footnote w:type="continuationSeparator" w:id="1">
    <w:p w:rsidR="00CC4A32" w:rsidRDefault="00CC4A3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9579"/>
      <w:docPartObj>
        <w:docPartGallery w:val="Page Numbers (Top of Page)"/>
        <w:docPartUnique/>
      </w:docPartObj>
    </w:sdtPr>
    <w:sdtContent>
      <w:p w:rsidR="00C03D8A" w:rsidRDefault="0019004C">
        <w:pPr>
          <w:pStyle w:val="a7"/>
          <w:jc w:val="center"/>
        </w:pPr>
        <w:fldSimple w:instr=" PAGE   \* MERGEFORMAT ">
          <w:r w:rsidR="00044D9C">
            <w:rPr>
              <w:noProof/>
            </w:rPr>
            <w:t>9</w:t>
          </w:r>
        </w:fldSimple>
      </w:p>
    </w:sdtContent>
  </w:sdt>
  <w:p w:rsidR="00C03D8A" w:rsidRDefault="00C03D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1E49"/>
    <w:multiLevelType w:val="hybridMultilevel"/>
    <w:tmpl w:val="AE3A968E"/>
    <w:lvl w:ilvl="0" w:tplc="BBCAE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4D9C"/>
    <w:rsid w:val="00047B2D"/>
    <w:rsid w:val="000D301A"/>
    <w:rsid w:val="0011555A"/>
    <w:rsid w:val="0019004C"/>
    <w:rsid w:val="001A25AD"/>
    <w:rsid w:val="001D47CD"/>
    <w:rsid w:val="001D681A"/>
    <w:rsid w:val="002939EF"/>
    <w:rsid w:val="00326591"/>
    <w:rsid w:val="003265B0"/>
    <w:rsid w:val="00381302"/>
    <w:rsid w:val="00385FEF"/>
    <w:rsid w:val="003E150D"/>
    <w:rsid w:val="003F5CCC"/>
    <w:rsid w:val="004E54F9"/>
    <w:rsid w:val="0052282F"/>
    <w:rsid w:val="005674B4"/>
    <w:rsid w:val="005927BA"/>
    <w:rsid w:val="0059319E"/>
    <w:rsid w:val="005B7C2B"/>
    <w:rsid w:val="00652099"/>
    <w:rsid w:val="006718A2"/>
    <w:rsid w:val="00672368"/>
    <w:rsid w:val="00775BAF"/>
    <w:rsid w:val="007B5C4F"/>
    <w:rsid w:val="007C6AFA"/>
    <w:rsid w:val="009409DF"/>
    <w:rsid w:val="00A01602"/>
    <w:rsid w:val="00B46C3E"/>
    <w:rsid w:val="00B67D04"/>
    <w:rsid w:val="00B917BF"/>
    <w:rsid w:val="00BF24E7"/>
    <w:rsid w:val="00C03D8A"/>
    <w:rsid w:val="00C27E39"/>
    <w:rsid w:val="00C3445F"/>
    <w:rsid w:val="00CC4A32"/>
    <w:rsid w:val="00D066B5"/>
    <w:rsid w:val="00D751C0"/>
    <w:rsid w:val="00DF452B"/>
    <w:rsid w:val="00E143DE"/>
    <w:rsid w:val="00EA1472"/>
    <w:rsid w:val="00F818F6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22D8700F35DCA74B12E89CC5BF3BB552D4530D09F1B48928DD2CE9CD3517FBE9A82BF3E23pDp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B22D8700F35DCA74B13084DA37ADB155201239D79E1818C9DAD499C383572AFEpDp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22D8700F35DCA74B12E89CC5BF3BB552D4E33D29D1B48928DD2CE9CpD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2014-12-18T09:06:00Z</cp:lastPrinted>
  <dcterms:created xsi:type="dcterms:W3CDTF">2014-12-18T06:41:00Z</dcterms:created>
  <dcterms:modified xsi:type="dcterms:W3CDTF">2014-12-18T09:27:00Z</dcterms:modified>
</cp:coreProperties>
</file>