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41E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февраля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E41EF2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</w:p>
    <w:p w:rsidR="00FA5F02" w:rsidRDefault="0086551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86551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86551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41EF2" w:rsidRDefault="00E41EF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E6B9D" w:rsidRDefault="00E41EF2" w:rsidP="00E4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«Социальная поддержка населения муниципального образования Алапаевское</w:t>
      </w:r>
      <w:r w:rsidR="004E6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2020 года</w:t>
      </w:r>
      <w:r w:rsidRPr="00E41EF2">
        <w:rPr>
          <w:rFonts w:ascii="Times New Roman" w:eastAsia="Times New Roman" w:hAnsi="Times New Roman" w:cs="Times New Roman"/>
          <w:b/>
          <w:i/>
          <w:sz w:val="28"/>
          <w:szCs w:val="28"/>
        </w:rPr>
        <w:t>», утвержденную постановлением Администрации</w:t>
      </w:r>
      <w:r w:rsidR="004E6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41E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муниципального образования Алапаевское </w:t>
      </w:r>
    </w:p>
    <w:p w:rsidR="00E41EF2" w:rsidRPr="00E41EF2" w:rsidRDefault="00E41EF2" w:rsidP="00E4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10 ноября 2014 года № 1058 </w:t>
      </w:r>
    </w:p>
    <w:p w:rsidR="00E41EF2" w:rsidRPr="00E41EF2" w:rsidRDefault="00E41EF2" w:rsidP="00E4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          № 131–ФЗ «Об общих принципах организации местного самоуправления в Российской Федерации», с постановлением Правительства Свердловской области от 21 октября 2013 года № 1265-ПП «Об утверждении государственной программы Свердловской области «Социальная поддержка и социальное обслуживание населения Свердловской области до 2020 года» (с изменениями), в целях организации работы по социальной поддержке отдельных категорий граждан, проживающих на территории муниципального образования Алапаевское, и финансовой  поддержки социально-ориентированных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некоммерческ</w:t>
      </w:r>
      <w:r w:rsidR="004E6B9D">
        <w:rPr>
          <w:rFonts w:ascii="Times New Roman" w:eastAsia="Times New Roman" w:hAnsi="Times New Roman" w:cs="Times New Roman"/>
          <w:sz w:val="28"/>
          <w:szCs w:val="28"/>
        </w:rPr>
        <w:t>их организаций, руководствуясь Р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 Алапаевское от 12 декабря 2014 года № 650 «О бюджете муниципального образования Алапаевское на 2015 год и плановый период 2016 и 2017 годов», Уставом муниципального образования Алапаевское,</w:t>
      </w: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муниципальную программу </w:t>
      </w:r>
      <w:r w:rsidRPr="00E4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«Социальная поддержка населения 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до 2020 года»</w:t>
      </w:r>
      <w:r w:rsidRPr="00E41E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Алапаевское от 10 ноября 2014 года № 1058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41E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(далее – Программа) следующие изменения:</w:t>
      </w: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ab/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1.1. Строка 6 «Объем финансирования муниципальной программы</w:t>
      </w:r>
      <w:r w:rsidR="004E6B9D">
        <w:rPr>
          <w:rFonts w:ascii="Times New Roman" w:eastAsia="Times New Roman" w:hAnsi="Times New Roman" w:cs="Times New Roman"/>
          <w:sz w:val="28"/>
          <w:szCs w:val="28"/>
        </w:rPr>
        <w:t xml:space="preserve"> по годам реализации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» паспорта Программы изложить в следующей редакции:</w:t>
      </w: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6973"/>
      </w:tblGrid>
      <w:tr w:rsidR="00E41EF2" w:rsidRPr="00E41EF2" w:rsidTr="004E6B9D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678602,4 тыс. рублей,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 96481,4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106572,0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109084,0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119339,0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122066,0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125060,0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них: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бюджет: 62231,0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9430,0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 9680,0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10048,0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10700,0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11021,0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–11352,0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бюджет: 483991,0 тыс. рублей;                     </w:t>
            </w: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в том числе: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69674,0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75403,0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76516,0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85149,0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87443,0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89806,0 тыс. рублей;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бюджет: 80889,1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числе: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–10606,1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12545,0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13576,0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14546,0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14658,0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14958,0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источники: 51491,3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6771,3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8944,0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8944,0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8944,0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8944,0 тыс. рублей;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8944,0 тыс. рублей;</w:t>
            </w:r>
          </w:p>
        </w:tc>
      </w:tr>
    </w:tbl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ab/>
      </w:r>
      <w:r w:rsidRPr="00E41EF2">
        <w:rPr>
          <w:rFonts w:ascii="Times New Roman" w:eastAsia="Times New Roman" w:hAnsi="Times New Roman" w:cs="Times New Roman"/>
          <w:sz w:val="28"/>
          <w:szCs w:val="28"/>
        </w:rPr>
        <w:t>1.2. Приложение № 1 изложить в новой редакции (прилагается).</w:t>
      </w:r>
    </w:p>
    <w:p w:rsidR="00E41EF2" w:rsidRPr="00E41EF2" w:rsidRDefault="00E41EF2" w:rsidP="00E4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E41EF2">
          <w:rPr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E41EF2">
          <w:rPr>
            <w:rFonts w:ascii="Times New Roman" w:eastAsia="Times New Roman" w:hAnsi="Times New Roman" w:cs="Times New Roman"/>
            <w:sz w:val="28"/>
          </w:rPr>
          <w:t>.</w:t>
        </w:r>
        <w:r w:rsidRPr="00E41EF2">
          <w:rPr>
            <w:rFonts w:ascii="Times New Roman" w:eastAsia="Times New Roman" w:hAnsi="Times New Roman" w:cs="Times New Roman"/>
            <w:sz w:val="28"/>
            <w:lang w:val="en-US"/>
          </w:rPr>
          <w:t>alapaevskoe</w:t>
        </w:r>
        <w:r w:rsidRPr="00E41EF2">
          <w:rPr>
            <w:rFonts w:ascii="Times New Roman" w:eastAsia="Times New Roman" w:hAnsi="Times New Roman" w:cs="Times New Roman"/>
            <w:sz w:val="28"/>
          </w:rPr>
          <w:t>.</w:t>
        </w:r>
        <w:r w:rsidRPr="00E41EF2">
          <w:rPr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Pr="00E4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EF2" w:rsidRPr="00E41EF2" w:rsidRDefault="00E41EF2" w:rsidP="00E4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муниципального образования Алапаевское по социальной политике Н.К.Михайлову.</w:t>
      </w: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ab/>
      </w:r>
      <w:r w:rsidRPr="00E41EF2">
        <w:rPr>
          <w:rFonts w:ascii="Times New Roman" w:eastAsia="Times New Roman" w:hAnsi="Times New Roman" w:cs="Times New Roman"/>
          <w:sz w:val="28"/>
          <w:szCs w:val="28"/>
        </w:rPr>
        <w:tab/>
      </w:r>
      <w:r w:rsidRPr="00E41EF2">
        <w:rPr>
          <w:rFonts w:ascii="Times New Roman" w:eastAsia="Times New Roman" w:hAnsi="Times New Roman" w:cs="Times New Roman"/>
          <w:sz w:val="28"/>
          <w:szCs w:val="28"/>
        </w:rPr>
        <w:tab/>
      </w:r>
      <w:r w:rsidRPr="00E41EF2">
        <w:rPr>
          <w:rFonts w:ascii="Times New Roman" w:eastAsia="Times New Roman" w:hAnsi="Times New Roman" w:cs="Times New Roman"/>
          <w:sz w:val="28"/>
          <w:szCs w:val="28"/>
        </w:rPr>
        <w:tab/>
      </w:r>
      <w:r w:rsidRPr="00E41E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1EF2" w:rsidRPr="00E41EF2" w:rsidRDefault="00E41EF2" w:rsidP="00E4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EF2">
        <w:rPr>
          <w:rFonts w:ascii="Times New Roman" w:eastAsia="Times New Roman" w:hAnsi="Times New Roman" w:cs="Times New Roman"/>
          <w:sz w:val="28"/>
          <w:szCs w:val="28"/>
        </w:rPr>
        <w:t xml:space="preserve">    К.И.Деев                                               </w:t>
      </w:r>
    </w:p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41EF2" w:rsidRPr="00E41EF2" w:rsidSect="00E41EF2">
          <w:headerReference w:type="default" r:id="rId9"/>
          <w:footerReference w:type="even" r:id="rId10"/>
          <w:footerReference w:type="default" r:id="rId11"/>
          <w:pgSz w:w="11906" w:h="16838"/>
          <w:pgMar w:top="1077" w:right="1134" w:bottom="902" w:left="1701" w:header="709" w:footer="709" w:gutter="0"/>
          <w:cols w:space="708"/>
          <w:titlePg/>
          <w:docGrid w:linePitch="360"/>
        </w:sectPr>
      </w:pPr>
    </w:p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1EF2" w:rsidRDefault="00E41EF2" w:rsidP="00E41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41EF2" w:rsidRPr="00E41EF2" w:rsidRDefault="00E41EF2" w:rsidP="00E41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EF2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41EF2" w:rsidRPr="00E41EF2" w:rsidRDefault="00E41EF2" w:rsidP="00E41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E41EF2" w:rsidRPr="00E41EF2" w:rsidRDefault="00E41EF2" w:rsidP="00E41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 февраля 2015 года № 136</w:t>
      </w:r>
    </w:p>
    <w:p w:rsidR="00E41EF2" w:rsidRPr="00E41EF2" w:rsidRDefault="00E41EF2" w:rsidP="00E41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 2 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«Социальная поддержка населения 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до 2020 года»</w:t>
      </w:r>
    </w:p>
    <w:p w:rsidR="00E41EF2" w:rsidRPr="00E41EF2" w:rsidRDefault="00E41EF2" w:rsidP="00E41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>ПЛАН МЕРОПРИЯТИЙ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МУНИЦИПАЛЬНОЙ ПРОГРАММЫ  </w:t>
      </w:r>
      <w:r w:rsidRPr="00E41EF2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«СОЦИАЛЬНАЯ ПОДДЕРЖКА НАСЕЛЕНИЯ 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EF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АЛАПАЕВСКОЕ ДО 2020 ГОДА»</w:t>
      </w:r>
    </w:p>
    <w:p w:rsidR="00E41EF2" w:rsidRPr="00E41EF2" w:rsidRDefault="00E41EF2" w:rsidP="00E41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05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50"/>
        <w:gridCol w:w="3294"/>
        <w:gridCol w:w="1276"/>
        <w:gridCol w:w="1134"/>
        <w:gridCol w:w="21"/>
        <w:gridCol w:w="1254"/>
        <w:gridCol w:w="1276"/>
        <w:gridCol w:w="1276"/>
        <w:gridCol w:w="1417"/>
        <w:gridCol w:w="1276"/>
        <w:gridCol w:w="2160"/>
      </w:tblGrid>
      <w:tr w:rsidR="00E41EF2" w:rsidRPr="00E41EF2" w:rsidTr="00E41EF2">
        <w:tc>
          <w:tcPr>
            <w:tcW w:w="750" w:type="dxa"/>
            <w:vMerge w:val="restart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3294" w:type="dxa"/>
            <w:vMerge w:val="restart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930" w:type="dxa"/>
            <w:gridSpan w:val="8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160" w:type="dxa"/>
            <w:vMerge w:val="restart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E41EF2" w:rsidRPr="00E41EF2" w:rsidTr="00E41EF2">
        <w:tc>
          <w:tcPr>
            <w:tcW w:w="750" w:type="dxa"/>
            <w:vMerge/>
            <w:vAlign w:val="center"/>
          </w:tcPr>
          <w:p w:rsidR="00E41EF2" w:rsidRPr="00E41EF2" w:rsidRDefault="00E41EF2" w:rsidP="00E4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vAlign w:val="center"/>
          </w:tcPr>
          <w:p w:rsidR="00E41EF2" w:rsidRPr="00E41EF2" w:rsidRDefault="00E41EF2" w:rsidP="00E4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gridSpan w:val="2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60" w:type="dxa"/>
            <w:vMerge/>
            <w:vAlign w:val="center"/>
          </w:tcPr>
          <w:p w:rsidR="00E41EF2" w:rsidRPr="00E41EF2" w:rsidRDefault="00E41EF2" w:rsidP="00E4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678602,4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96481,4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106572,0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109084,0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119339,0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122066,0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125060,0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62231,0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483991,0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69674,0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75403,0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76516,0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85149,0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87443,0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89806,0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80889,1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10606,1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12545,0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13576,0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14546,0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14658,0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14958,0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51491,3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6771,3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678602,4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96481,4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106572,0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109084,0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119339,0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122066,0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125060,0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62231,0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483991,0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69674,0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75403,0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76516,0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85149,0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87443,0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89806,0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80889,1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10606,1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12545,0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13576,0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14546,0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14658,0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14958,0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51491,3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6771,3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8944,0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ПОДРОГРАММА 1.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ПЕНСИОННОЕ ОБЕСПЕЧЕНИЕ МУНИЦИПАЛЬНЫХ СЛУЖАЩИХ  МУНИЦИПАЛЬНОГО ОБРАЗОВАНИЯ АЛАПАЕВСКОЕ  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  ПОДПРОГРАММЕ 1, 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66580,1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9040,1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66580,1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9040,1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66580,1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9040,1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66580,1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9040,1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    Пенсионное обеспечение муниципальных служащих  муниципального образования Алапаевское в соответствии с Законом Свердловской области «Об особенностях муниципальной службы на территории  Свердловской  области» , в том числе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66580,1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9040,1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66580,1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9040,1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11030,0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12000,0 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12100,0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12400,0 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ПОДРОГРАММА 2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. СОЦИАЛЬНОЕ ОБЕСПЕЧЕНИЕ ОТДЕЛЬНЫХ КАТЕГОРИЙ ГРАЖДАН И ФИНАНСОВАЯ ПОДДЕРЖКА СОЦИАЛЬНО-ОРИЕНТИРОВАННЫХ НЕКОММЕРЧЕСКИХ ОРГАНИЗАЦИЙ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  ПОДПРОГРАММЕ 2, В ТОМ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465120,7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68113,2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72037,6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73291,9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81442,0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83869,0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86367,0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62231,0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399370,7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58127,2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61778,6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62653,9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70152,0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72246,0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74413,0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3519,0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465120,7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68113,2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72037,6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73291,9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81442,0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83869,0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86367,0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62231,0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399370,7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58127,2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61778,6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62653,9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70152,0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72246,0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74413,0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rPr>
          <w:trHeight w:val="522"/>
        </w:trPr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3519,0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Российской Федерации по предоставлению отдельным категориям граждан компенсаций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 на оплату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помещения  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</w:t>
            </w:r>
            <w:r w:rsidR="004E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Алапаевское Свердловской области, государственным полномочием Российской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 по предоставлению мер социальной поддержки по оплате жилого помещения  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коммунальных услуг», в том 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62231,0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62231,0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9430,0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10048,0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11021,0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11352,0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компенсаций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 на оплату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помещения  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 Свердловской области, государственным полномочием Свердловской области по предоставлению отдельным категориям граждан компенсаций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 на оплату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помещения  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коммунальных услуг», в том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361752,0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52854,0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56185,0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56735,0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63411,0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65304,0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67263,0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361752,0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52854,0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56185,0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56735,0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63411,0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65304,0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67263,0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гражданам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на оплату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помещения  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на оплату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жилого помещения       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коммунальных услуг», в том 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37618,7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5273,2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5593,6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5918,9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6741,0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6942,0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7150,0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37618,7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5273,2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5593,6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5918,9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6741,0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6942,0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7150,0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материальной помощи гражданам, проживающим на территории муниципального образования Алапаевское,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оказавшимся в трудной (чрезвычайной) жизненной ситуации, в том 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6.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ежемесячного муниципального пособия инвалидам I, II группы, находящимся на программном гемодиализе, в том 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Выплаты, связанные с компенсацией проезда  по узкоколейной железной дороге льготных категорий граждан на территории муниципального образования Алапаевское, в том 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1EF2" w:rsidRPr="00E41EF2" w:rsidTr="00E41EF2">
        <w:trPr>
          <w:trHeight w:val="439"/>
        </w:trPr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устных и письменных обращений на действия    (бездействие)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Администрации муниципального образования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осуществляющих предоставление мер социальной поддержки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15, 16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Ежеквартальное проведение мониторинга качества предоставления государственных и муниципальных услуг в муниципальном образовании Алапаевское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финансовую поддержку социально –ориентированным некоммерческим общественным организациям, </w:t>
            </w:r>
            <w:r w:rsidRPr="00E41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осуществляющим социальную поддержку, в том числе: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материалов, направленных на освещение мероприятий в сфере поддержки социально ориентированных некоммерческих организаций, популяризации добровольческой и благотворительной деятельности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организационных и учебно-методических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совещаний по вопросам поддержки социально ориентированных некоммерческих организаций, развития добровольческой деятельности на территории</w:t>
            </w:r>
            <w:r w:rsidRPr="00E41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инвалидов и ветеранов для  участия в областных мероприятиях и мероприятиях,   проводимых на муниципальном уровне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ПОДРОГРАММА 3.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УСТОЙЧИВОЕ РАЗВИТИЕ СЕЛЬСКИХ ТЕРРИТОРИЙ МУНИЦИПАЛЬНОГО ОБРАЗОВАНИЯ АЛАПАЕВСКОЕ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ПОДПРОГРАММЕ,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66 175,3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7 070,3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36 235,0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23 585,3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2 120,3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направлению    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«Прочие нужды»,         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66 175,3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7 070,3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11 821,0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36 235,0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23 585,3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2 120,3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14.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жилищных условий гражданам,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проживающим в сельской местности, в том числе молодым семьям и молодым специалистам, в том числе:  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36 235,0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26, 27, 28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36 235,0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6 347,0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на улучшение жилищных условий гражданам,  в том числе молодым семьям и молодым специалистам, проживающим на территории муниципального образования Алапаевское, в том числе:  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6 355,0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1 181,0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23 585,3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2 120,3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4 293,0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4.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ЖИЛЬЕМ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СЕМЕЙ НА ТЕРРИТОРИИ МУНИЦИПАЛЬНОГО ОБРАЗОВАНИЯ АЛАПАЕВСКОЕ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ПОДПРОГРАММЕ,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46 297,0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7 537,0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13 956,0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4435,0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27 906,0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направлению    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«Прочие нужды», в том числе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46 297,0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7 537,0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7 752,0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13 956,0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2 326,0*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4435,0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источники*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27 906,0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4 651,0*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на  приобретение (строительства) жилья, в том числе:                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13 956,0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32, 33</w:t>
            </w:r>
          </w:p>
        </w:tc>
      </w:tr>
      <w:tr w:rsidR="00E41EF2" w:rsidRPr="00E41EF2" w:rsidTr="00E41EF2">
        <w:trPr>
          <w:trHeight w:val="349"/>
        </w:trPr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*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13 956,0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2 326,0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rPr>
          <w:trHeight w:val="529"/>
        </w:trPr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семьям, проживающим на территории муниципального образования Алапаевское,  на  приобретение (строительства) жилья, в том числе:                  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4435,0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32, 33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4435,0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27 906,0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4 651,0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5.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E41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  <w:r w:rsidRPr="00E41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«СОЦИАЛЬНАЯ ПОДДЕРЖКА НАСЕЛЕНИЯ МУНИЦИПАЛЬНОГО ОБРАЗОВАНИЯ АЛАПАЕВСКОЕ ДО 2020 ГОДА</w:t>
            </w:r>
            <w:r w:rsidRPr="00E41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  ПОДПРОГРАММЕ,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34429,3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4720,8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4951,4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34429,3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4720,8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4951,4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4" w:type="dxa"/>
            <w:gridSpan w:val="10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34429,3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4720,8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4951,4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rPr>
          <w:trHeight w:val="291"/>
        </w:trPr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34429,3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4720,8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4951,4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5189,1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6524,0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6720,0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18.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по осуществлению переданного </w:t>
            </w: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полномочия Свердловской области по предоставлению гражданам субсидий на оплату жилого помещения и коммунальных услуг, в том числе: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3499,3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480,8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3499,3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480,8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19. 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</w:t>
            </w:r>
          </w:p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по осуществлению переданного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услуг, в том числе:    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30930,0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4240,0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4659,0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5683,0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5863,0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6039,0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41EF2" w:rsidRPr="00E41EF2" w:rsidTr="00E41EF2">
        <w:tc>
          <w:tcPr>
            <w:tcW w:w="75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30930,0</w:t>
            </w:r>
          </w:p>
        </w:tc>
        <w:tc>
          <w:tcPr>
            <w:tcW w:w="1134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4240,0</w:t>
            </w:r>
          </w:p>
        </w:tc>
        <w:tc>
          <w:tcPr>
            <w:tcW w:w="1275" w:type="dxa"/>
            <w:gridSpan w:val="2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4659,0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5683,0</w:t>
            </w:r>
          </w:p>
        </w:tc>
        <w:tc>
          <w:tcPr>
            <w:tcW w:w="1417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5863,0</w:t>
            </w:r>
          </w:p>
        </w:tc>
        <w:tc>
          <w:tcPr>
            <w:tcW w:w="1276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6039,0</w:t>
            </w:r>
          </w:p>
        </w:tc>
        <w:tc>
          <w:tcPr>
            <w:tcW w:w="2160" w:type="dxa"/>
          </w:tcPr>
          <w:p w:rsidR="00E41EF2" w:rsidRPr="00E41EF2" w:rsidRDefault="00E41EF2" w:rsidP="00E4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F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EF2" w:rsidRPr="00E41EF2" w:rsidRDefault="00E41EF2" w:rsidP="00E4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41EF2" w:rsidRPr="00E41EF2" w:rsidSect="004E6B9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E41EF2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E41EF2">
        <w:rPr>
          <w:rFonts w:ascii="Times New Roman" w:eastAsia="Times New Roman" w:hAnsi="Times New Roman" w:cs="Times New Roman"/>
          <w:sz w:val="24"/>
          <w:szCs w:val="24"/>
        </w:rPr>
        <w:t>объемы финансирования указаны справочн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FA5F02" w:rsidRDefault="00FA5F02" w:rsidP="00E41EF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5B" w:rsidRDefault="00AE2B5B" w:rsidP="003E150D">
      <w:pPr>
        <w:spacing w:after="0" w:line="240" w:lineRule="auto"/>
      </w:pPr>
      <w:r>
        <w:separator/>
      </w:r>
    </w:p>
  </w:endnote>
  <w:endnote w:type="continuationSeparator" w:id="1">
    <w:p w:rsidR="00AE2B5B" w:rsidRDefault="00AE2B5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9D" w:rsidRDefault="004E6B9D" w:rsidP="004E6B9D">
    <w:pPr>
      <w:pStyle w:val="a9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4E6B9D" w:rsidRDefault="004E6B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9D" w:rsidRDefault="004E6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5B" w:rsidRDefault="00AE2B5B" w:rsidP="003E150D">
      <w:pPr>
        <w:spacing w:after="0" w:line="240" w:lineRule="auto"/>
      </w:pPr>
      <w:r>
        <w:separator/>
      </w:r>
    </w:p>
  </w:footnote>
  <w:footnote w:type="continuationSeparator" w:id="1">
    <w:p w:rsidR="00AE2B5B" w:rsidRDefault="00AE2B5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2360"/>
      <w:docPartObj>
        <w:docPartGallery w:val="Page Numbers (Top of Page)"/>
        <w:docPartUnique/>
      </w:docPartObj>
    </w:sdtPr>
    <w:sdtContent>
      <w:p w:rsidR="004E6B9D" w:rsidRDefault="004E6B9D">
        <w:pPr>
          <w:pStyle w:val="a7"/>
          <w:jc w:val="center"/>
        </w:pPr>
        <w:fldSimple w:instr=" PAGE   \* MERGEFORMAT ">
          <w:r w:rsidR="00133702">
            <w:rPr>
              <w:noProof/>
            </w:rPr>
            <w:t>14</w:t>
          </w:r>
        </w:fldSimple>
      </w:p>
    </w:sdtContent>
  </w:sdt>
  <w:p w:rsidR="004E6B9D" w:rsidRDefault="004E6B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9D" w:rsidRDefault="004E6B9D">
    <w:pPr>
      <w:pStyle w:val="a7"/>
      <w:jc w:val="center"/>
    </w:pPr>
    <w:fldSimple w:instr=" PAGE   \* MERGEFORMAT ">
      <w:r>
        <w:rPr>
          <w:noProof/>
        </w:rPr>
        <w:t>16</w:t>
      </w:r>
    </w:fldSimple>
  </w:p>
  <w:p w:rsidR="004E6B9D" w:rsidRDefault="004E6B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EC9"/>
    <w:multiLevelType w:val="hybridMultilevel"/>
    <w:tmpl w:val="59F80E10"/>
    <w:lvl w:ilvl="0" w:tplc="434648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FEE4CF6"/>
    <w:multiLevelType w:val="hybridMultilevel"/>
    <w:tmpl w:val="6BDC303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3196807"/>
    <w:multiLevelType w:val="hybridMultilevel"/>
    <w:tmpl w:val="FC52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0D9"/>
    <w:multiLevelType w:val="hybridMultilevel"/>
    <w:tmpl w:val="039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5BF"/>
    <w:multiLevelType w:val="hybridMultilevel"/>
    <w:tmpl w:val="4DE604AA"/>
    <w:lvl w:ilvl="0" w:tplc="33D626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71F3B28"/>
    <w:multiLevelType w:val="hybridMultilevel"/>
    <w:tmpl w:val="C04E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17F4C"/>
    <w:multiLevelType w:val="hybridMultilevel"/>
    <w:tmpl w:val="10C0EC88"/>
    <w:lvl w:ilvl="0" w:tplc="E5C8E45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A61165"/>
    <w:multiLevelType w:val="hybridMultilevel"/>
    <w:tmpl w:val="09EA98FA"/>
    <w:lvl w:ilvl="0" w:tplc="5338E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601A1"/>
    <w:multiLevelType w:val="hybridMultilevel"/>
    <w:tmpl w:val="F8F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24B0D"/>
    <w:multiLevelType w:val="hybridMultilevel"/>
    <w:tmpl w:val="924E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5EC7F54"/>
    <w:multiLevelType w:val="hybridMultilevel"/>
    <w:tmpl w:val="22AC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A1F24"/>
    <w:multiLevelType w:val="hybridMultilevel"/>
    <w:tmpl w:val="79F2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712"/>
    <w:multiLevelType w:val="hybridMultilevel"/>
    <w:tmpl w:val="41F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D5AA2"/>
    <w:multiLevelType w:val="multilevel"/>
    <w:tmpl w:val="6D48CE9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3737B"/>
    <w:multiLevelType w:val="hybridMultilevel"/>
    <w:tmpl w:val="18968250"/>
    <w:lvl w:ilvl="0" w:tplc="B49C68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0A7010C"/>
    <w:multiLevelType w:val="hybridMultilevel"/>
    <w:tmpl w:val="EA80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04F26"/>
    <w:multiLevelType w:val="hybridMultilevel"/>
    <w:tmpl w:val="DEC0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A2AA4"/>
    <w:multiLevelType w:val="hybridMultilevel"/>
    <w:tmpl w:val="95C6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35DCE"/>
    <w:multiLevelType w:val="hybridMultilevel"/>
    <w:tmpl w:val="BF32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436"/>
    <w:multiLevelType w:val="multilevel"/>
    <w:tmpl w:val="757A5D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59B3477"/>
    <w:multiLevelType w:val="hybridMultilevel"/>
    <w:tmpl w:val="17F2FBB8"/>
    <w:lvl w:ilvl="0" w:tplc="0F021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63159D"/>
    <w:multiLevelType w:val="hybridMultilevel"/>
    <w:tmpl w:val="57502288"/>
    <w:lvl w:ilvl="0" w:tplc="56FA22C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6A977937"/>
    <w:multiLevelType w:val="hybridMultilevel"/>
    <w:tmpl w:val="E0DC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BA7DFB"/>
    <w:multiLevelType w:val="hybridMultilevel"/>
    <w:tmpl w:val="72EE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52122"/>
    <w:multiLevelType w:val="hybridMultilevel"/>
    <w:tmpl w:val="A6BE6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59B7"/>
    <w:multiLevelType w:val="hybridMultilevel"/>
    <w:tmpl w:val="81728C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1E3A34"/>
    <w:multiLevelType w:val="hybridMultilevel"/>
    <w:tmpl w:val="30569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7"/>
  </w:num>
  <w:num w:numId="5">
    <w:abstractNumId w:val="32"/>
  </w:num>
  <w:num w:numId="6">
    <w:abstractNumId w:val="19"/>
  </w:num>
  <w:num w:numId="7">
    <w:abstractNumId w:val="22"/>
  </w:num>
  <w:num w:numId="8">
    <w:abstractNumId w:val="35"/>
  </w:num>
  <w:num w:numId="9">
    <w:abstractNumId w:val="34"/>
  </w:num>
  <w:num w:numId="10">
    <w:abstractNumId w:val="3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7"/>
  </w:num>
  <w:num w:numId="14">
    <w:abstractNumId w:val="1"/>
  </w:num>
  <w:num w:numId="15">
    <w:abstractNumId w:val="6"/>
  </w:num>
  <w:num w:numId="16">
    <w:abstractNumId w:val="36"/>
  </w:num>
  <w:num w:numId="17">
    <w:abstractNumId w:val="26"/>
  </w:num>
  <w:num w:numId="18">
    <w:abstractNumId w:val="23"/>
  </w:num>
  <w:num w:numId="19">
    <w:abstractNumId w:val="14"/>
  </w:num>
  <w:num w:numId="20">
    <w:abstractNumId w:val="21"/>
  </w:num>
  <w:num w:numId="21">
    <w:abstractNumId w:val="30"/>
  </w:num>
  <w:num w:numId="22">
    <w:abstractNumId w:val="11"/>
  </w:num>
  <w:num w:numId="23">
    <w:abstractNumId w:val="15"/>
  </w:num>
  <w:num w:numId="24">
    <w:abstractNumId w:val="25"/>
  </w:num>
  <w:num w:numId="25">
    <w:abstractNumId w:val="31"/>
  </w:num>
  <w:num w:numId="26">
    <w:abstractNumId w:val="5"/>
  </w:num>
  <w:num w:numId="27">
    <w:abstractNumId w:val="7"/>
  </w:num>
  <w:num w:numId="28">
    <w:abstractNumId w:val="3"/>
  </w:num>
  <w:num w:numId="29">
    <w:abstractNumId w:val="2"/>
  </w:num>
  <w:num w:numId="30">
    <w:abstractNumId w:val="10"/>
  </w:num>
  <w:num w:numId="31">
    <w:abstractNumId w:val="16"/>
  </w:num>
  <w:num w:numId="32">
    <w:abstractNumId w:val="28"/>
  </w:num>
  <w:num w:numId="33">
    <w:abstractNumId w:val="4"/>
  </w:num>
  <w:num w:numId="34">
    <w:abstractNumId w:val="13"/>
  </w:num>
  <w:num w:numId="35">
    <w:abstractNumId w:val="0"/>
  </w:num>
  <w:num w:numId="36">
    <w:abstractNumId w:val="27"/>
  </w:num>
  <w:num w:numId="37">
    <w:abstractNumId w:val="20"/>
  </w:num>
  <w:num w:numId="38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34D6E"/>
    <w:rsid w:val="00047B2D"/>
    <w:rsid w:val="0005761E"/>
    <w:rsid w:val="0011555A"/>
    <w:rsid w:val="00133702"/>
    <w:rsid w:val="0016364E"/>
    <w:rsid w:val="001A25AD"/>
    <w:rsid w:val="001D47CD"/>
    <w:rsid w:val="001D681A"/>
    <w:rsid w:val="002939EF"/>
    <w:rsid w:val="002A36E0"/>
    <w:rsid w:val="003177A0"/>
    <w:rsid w:val="00326591"/>
    <w:rsid w:val="003265B0"/>
    <w:rsid w:val="00385FEF"/>
    <w:rsid w:val="003E150D"/>
    <w:rsid w:val="003F5CCC"/>
    <w:rsid w:val="00431EE4"/>
    <w:rsid w:val="004752A5"/>
    <w:rsid w:val="004E54F9"/>
    <w:rsid w:val="004E6B9D"/>
    <w:rsid w:val="0052282F"/>
    <w:rsid w:val="005674B4"/>
    <w:rsid w:val="0059319E"/>
    <w:rsid w:val="005A221E"/>
    <w:rsid w:val="005C7659"/>
    <w:rsid w:val="00652099"/>
    <w:rsid w:val="006718A2"/>
    <w:rsid w:val="00672368"/>
    <w:rsid w:val="00775BAF"/>
    <w:rsid w:val="007C4DFD"/>
    <w:rsid w:val="007C6AFA"/>
    <w:rsid w:val="007C727F"/>
    <w:rsid w:val="00865513"/>
    <w:rsid w:val="009409DF"/>
    <w:rsid w:val="0099046C"/>
    <w:rsid w:val="009A6E2C"/>
    <w:rsid w:val="00A01602"/>
    <w:rsid w:val="00A15F82"/>
    <w:rsid w:val="00A50171"/>
    <w:rsid w:val="00AE2B5B"/>
    <w:rsid w:val="00B67D04"/>
    <w:rsid w:val="00B917BF"/>
    <w:rsid w:val="00BF24E7"/>
    <w:rsid w:val="00C27E39"/>
    <w:rsid w:val="00C3445F"/>
    <w:rsid w:val="00D066B5"/>
    <w:rsid w:val="00DC0BB2"/>
    <w:rsid w:val="00DF452B"/>
    <w:rsid w:val="00E116F6"/>
    <w:rsid w:val="00E143DE"/>
    <w:rsid w:val="00E41EF2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numbering" w:customStyle="1" w:styleId="21">
    <w:name w:val="Нет списка2"/>
    <w:next w:val="a2"/>
    <w:semiHidden/>
    <w:rsid w:val="00E41EF2"/>
  </w:style>
  <w:style w:type="paragraph" w:customStyle="1" w:styleId="22">
    <w:name w:val="Абзац списка2"/>
    <w:basedOn w:val="a"/>
    <w:rsid w:val="00E41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2015-03-04T05:05:00Z</cp:lastPrinted>
  <dcterms:created xsi:type="dcterms:W3CDTF">2015-02-17T11:11:00Z</dcterms:created>
  <dcterms:modified xsi:type="dcterms:W3CDTF">2015-03-04T05:53:00Z</dcterms:modified>
</cp:coreProperties>
</file>