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547250" w:rsidRDefault="0054725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4725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10 февраля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547250">
        <w:rPr>
          <w:rFonts w:ascii="Times New Roman" w:eastAsia="Times New Roman" w:hAnsi="Times New Roman" w:cs="Times New Roman"/>
          <w:color w:val="000000"/>
          <w:sz w:val="28"/>
          <w:szCs w:val="28"/>
        </w:rPr>
        <w:t>103</w:t>
      </w:r>
    </w:p>
    <w:p w:rsidR="00FA5F02" w:rsidRDefault="00B90F9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47250" w:rsidRDefault="00547250" w:rsidP="0054725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О внесении изменений в постановление Администрации муниципального образования Алапаевское от 16 октября 2014 года № 967 «О комиссии по соблюдению требований к служебному поведению муниципальных служащих и урегулированию конфликта интересов </w:t>
      </w:r>
    </w:p>
    <w:p w:rsidR="00547250" w:rsidRDefault="00547250" w:rsidP="0054725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b/>
          <w:i/>
          <w:color w:val="00000A"/>
          <w:sz w:val="28"/>
          <w:szCs w:val="28"/>
          <w:lang w:eastAsia="zh-CN" w:bidi="hi-IN"/>
        </w:rPr>
        <w:t xml:space="preserve">в Администрации муниципального образования Алапаевское» 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240" w:lineRule="auto"/>
        <w:jc w:val="center"/>
        <w:rPr>
          <w:rFonts w:ascii="Liberation Serif" w:eastAsia="Nimbus Sans L" w:hAnsi="Liberation Serif" w:cs="Lohit Hindi"/>
          <w:i/>
          <w:color w:val="00000A"/>
          <w:sz w:val="28"/>
          <w:szCs w:val="28"/>
          <w:lang w:eastAsia="zh-CN" w:bidi="hi-IN"/>
        </w:rPr>
      </w:pPr>
    </w:p>
    <w:p w:rsidR="00547250" w:rsidRDefault="00547250" w:rsidP="00547250">
      <w:pPr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proofErr w:type="gramStart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 связи с приведением муниципального правового акта в соответствии с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и во исполнение Федерального закона от 02 марта 2007 года № 25-ФЗ «О муниципальной службе в Российской Федерации», Федерального закона от 25 декабря 2008 года</w:t>
      </w:r>
      <w:proofErr w:type="gramEnd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№ 273-ФЗ «О противодействии коррупции», на основании Устава муниципального образования Алапаевское,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240" w:lineRule="auto"/>
        <w:ind w:firstLine="720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547250" w:rsidRPr="00547250" w:rsidRDefault="00547250" w:rsidP="00547250">
      <w:pPr>
        <w:tabs>
          <w:tab w:val="left" w:pos="708"/>
        </w:tabs>
        <w:suppressAutoHyphens/>
        <w:spacing w:line="276" w:lineRule="atLeast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  <w:t>ПОСТАНОВЛЯЮ:</w:t>
      </w:r>
    </w:p>
    <w:p w:rsidR="00547250" w:rsidRPr="00547250" w:rsidRDefault="00547250" w:rsidP="00547250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1. Внести изменения в постановление Администрации </w:t>
      </w:r>
      <w:proofErr w:type="gramStart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муниципального образования Алапаевское от 16 октября 2014 года № 967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Алапаевское», утвердив приложение № 2 «Состав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Алапаевское» в новой редакции (прилагается).</w:t>
      </w:r>
      <w:proofErr w:type="gramEnd"/>
    </w:p>
    <w:p w:rsidR="00547250" w:rsidRPr="00547250" w:rsidRDefault="00547250" w:rsidP="00547250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 xml:space="preserve">2.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Организационному отделу Администрации муниципального образования Алапаевское опубликовать постановление в газете «Алапаевская искра» и разместить на официальном сайте муниципального образования Алапаевское. </w:t>
      </w:r>
    </w:p>
    <w:p w:rsidR="00547250" w:rsidRPr="00547250" w:rsidRDefault="00547250" w:rsidP="00547250">
      <w:pPr>
        <w:shd w:val="clear" w:color="auto" w:fill="FFFFFF"/>
        <w:tabs>
          <w:tab w:val="left" w:pos="0"/>
          <w:tab w:val="left" w:pos="708"/>
        </w:tabs>
        <w:suppressAutoHyphens/>
        <w:spacing w:after="0" w:line="100" w:lineRule="atLeast"/>
        <w:ind w:firstLine="851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lastRenderedPageBreak/>
        <w:t xml:space="preserve">3. </w:t>
      </w:r>
      <w:proofErr w:type="gramStart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Контроль 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за</w:t>
      </w:r>
      <w:proofErr w:type="gram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исполнением</w:t>
      </w:r>
      <w:r>
        <w:rPr>
          <w:rFonts w:ascii="Times New Roman" w:eastAsia="Nimbus Sans L" w:hAnsi="Times New Roman" w:cs="Lohit Hindi"/>
          <w:color w:val="00000A"/>
          <w:sz w:val="28"/>
          <w:szCs w:val="28"/>
          <w:lang w:eastAsia="zh-CN" w:bidi="hi-IN"/>
        </w:rPr>
        <w:t xml:space="preserve"> настоящего п</w:t>
      </w:r>
      <w:r w:rsidRPr="00547250">
        <w:rPr>
          <w:rFonts w:ascii="Times New Roman" w:eastAsia="Nimbus Sans L" w:hAnsi="Times New Roman" w:cs="Lohit Hindi"/>
          <w:color w:val="00000A"/>
          <w:sz w:val="28"/>
          <w:szCs w:val="28"/>
          <w:lang w:eastAsia="zh-CN" w:bidi="hi-IN"/>
        </w:rPr>
        <w:t>остановления возложить на главу Администрации муниципального образования Алапаевское.</w:t>
      </w:r>
    </w:p>
    <w:p w:rsidR="00547250" w:rsidRDefault="00547250" w:rsidP="0054725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</w:p>
    <w:p w:rsidR="00547250" w:rsidRDefault="00547250" w:rsidP="0054725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</w:p>
    <w:p w:rsidR="00547250" w:rsidRPr="00547250" w:rsidRDefault="00547250" w:rsidP="0054725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</w:p>
    <w:p w:rsidR="00547250" w:rsidRDefault="00547250" w:rsidP="0054725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Глава Администрации </w:t>
      </w:r>
    </w:p>
    <w:p w:rsidR="00547250" w:rsidRDefault="00547250" w:rsidP="0054725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муниципального образования   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100" w:lineRule="atLeast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Алапаевское                                                                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                             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К.И.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Деев</w:t>
      </w:r>
    </w:p>
    <w:p w:rsidR="00547250" w:rsidRPr="00547250" w:rsidRDefault="00547250" w:rsidP="00547250">
      <w:pPr>
        <w:rPr>
          <w:rFonts w:ascii="Times New Roman" w:eastAsia="Times New Roman" w:hAnsi="Times New Roman" w:cs="Times New Roman"/>
          <w:sz w:val="28"/>
          <w:szCs w:val="28"/>
        </w:rPr>
      </w:pPr>
      <w:r w:rsidRPr="0054725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7250" w:rsidRPr="00547250" w:rsidRDefault="00547250" w:rsidP="005472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72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47250" w:rsidRPr="00547250" w:rsidRDefault="00547250" w:rsidP="005472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547250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</w:t>
      </w:r>
    </w:p>
    <w:p w:rsidR="00547250" w:rsidRPr="00547250" w:rsidRDefault="00547250" w:rsidP="005472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725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547250" w:rsidRDefault="00547250" w:rsidP="005472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725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февраля 2015 года № 103</w:t>
      </w:r>
    </w:p>
    <w:p w:rsidR="00547250" w:rsidRDefault="00547250" w:rsidP="0054725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47250" w:rsidRPr="00547250" w:rsidRDefault="00547250" w:rsidP="00547250">
      <w:pPr>
        <w:spacing w:after="0" w:line="240" w:lineRule="auto"/>
        <w:ind w:left="5103"/>
        <w:rPr>
          <w:rFonts w:ascii="Calibri" w:eastAsia="Times New Roman" w:hAnsi="Calibri" w:cs="Times New Roman"/>
          <w:sz w:val="28"/>
          <w:szCs w:val="28"/>
        </w:rPr>
      </w:pPr>
      <w:r w:rsidRPr="00547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5472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к постановлению Администрации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муниципального образования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100" w:lineRule="atLeast"/>
        <w:ind w:left="5103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Алапаевское 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100" w:lineRule="atLeast"/>
        <w:ind w:left="5103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от 16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октября  2014 года  № 967</w:t>
      </w:r>
    </w:p>
    <w:p w:rsidR="00547250" w:rsidRPr="00547250" w:rsidRDefault="00547250" w:rsidP="00547250">
      <w:pPr>
        <w:tabs>
          <w:tab w:val="left" w:pos="708"/>
        </w:tabs>
        <w:suppressAutoHyphens/>
        <w:spacing w:after="0" w:line="100" w:lineRule="atLeast"/>
        <w:jc w:val="right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547250" w:rsidRDefault="00547250" w:rsidP="00547250">
      <w:pPr>
        <w:tabs>
          <w:tab w:val="left" w:pos="708"/>
        </w:tabs>
        <w:suppressAutoHyphens/>
        <w:spacing w:line="276" w:lineRule="atLeast"/>
        <w:jc w:val="center"/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Алапаевское</w:t>
      </w:r>
    </w:p>
    <w:p w:rsidR="00547250" w:rsidRPr="00547250" w:rsidRDefault="00547250" w:rsidP="00547250">
      <w:pPr>
        <w:tabs>
          <w:tab w:val="left" w:pos="708"/>
        </w:tabs>
        <w:suppressAutoHyphens/>
        <w:spacing w:line="276" w:lineRule="atLeast"/>
        <w:jc w:val="center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</w:p>
    <w:p w:rsidR="008C6A78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1. </w:t>
      </w:r>
      <w:proofErr w:type="spellStart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Торсунов</w:t>
      </w:r>
      <w:proofErr w:type="spell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Олег Михайлович,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заместитель главы Администрации муниципа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льного образования Алапаевское –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председатель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комиссии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>.</w:t>
      </w:r>
    </w:p>
    <w:p w:rsidR="008C6A78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2. </w:t>
      </w:r>
      <w:proofErr w:type="spellStart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Кузвесов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а</w:t>
      </w:r>
      <w:proofErr w:type="spell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Ольга Васильевна,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начальник отдела муниципальной службы и кадров Администрации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муниципа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льного образования Алапаевское –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заместитель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председателя комиссии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.</w:t>
      </w:r>
    </w:p>
    <w:p w:rsidR="008C6A78" w:rsidRPr="00547250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3. Нестерова Валентина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Вениаминовна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,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ведущий специалист отдела муниципальной службы и кадров Администрации муниципального образования Алапаевское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–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секретарь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комиссии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>.</w:t>
      </w:r>
    </w:p>
    <w:p w:rsidR="008C6A78" w:rsidRPr="00547250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Члены комиссии:</w:t>
      </w:r>
    </w:p>
    <w:p w:rsidR="008C6A78" w:rsidRPr="00547250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eastAsia="Nimbus Sans L" w:cs="Lohit Hindi"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4. </w:t>
      </w:r>
      <w:proofErr w:type="spellStart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Зорихина</w:t>
      </w:r>
      <w:proofErr w:type="spell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Алия</w:t>
      </w:r>
      <w:proofErr w:type="spellEnd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proofErr w:type="spellStart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Алимзяновна</w:t>
      </w:r>
      <w:proofErr w:type="spell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,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начальник организационного отдела Администрации</w:t>
      </w:r>
      <w:r>
        <w:rPr>
          <w:rFonts w:eastAsia="Nimbus Sans L" w:cs="Lohit Hindi"/>
          <w:color w:val="000000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муниципального образования Алапаевское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.</w:t>
      </w:r>
    </w:p>
    <w:p w:rsidR="008C6A78" w:rsidRPr="00547250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5. Захарова Светлана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Леонидовна,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ведущий специалист организационного отдела Администрации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муниципального образования Алапаевское (ответственный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за правовую экспертизу)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>.</w:t>
      </w:r>
    </w:p>
    <w:p w:rsidR="008C6A78" w:rsidRPr="00547250" w:rsidRDefault="008C6A78" w:rsidP="008C6A78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6. Ворончихина Инна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Леонидовна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,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заместитель </w:t>
      </w:r>
      <w:proofErr w:type="gramStart"/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начальника Управления образования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Администрации м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униципального образования</w:t>
      </w:r>
      <w:proofErr w:type="gram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Алапа</w:t>
      </w:r>
      <w:r>
        <w:rPr>
          <w:rFonts w:eastAsia="Nimbus Sans L" w:cs="Lohit Hindi"/>
          <w:color w:val="000000"/>
          <w:sz w:val="28"/>
          <w:szCs w:val="28"/>
          <w:lang w:eastAsia="zh-CN" w:bidi="hi-IN"/>
        </w:rPr>
        <w:t>е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вское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>.</w:t>
      </w:r>
    </w:p>
    <w:p w:rsidR="00B90F9F" w:rsidRPr="00547250" w:rsidRDefault="00B90F9F" w:rsidP="00B90F9F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eastAsia="Nimbus Sans L" w:cs="Lohit Hindi"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7. </w:t>
      </w:r>
      <w:proofErr w:type="spellStart"/>
      <w:r w:rsidR="008C6A78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Пшеничникова</w:t>
      </w:r>
      <w:proofErr w:type="spellEnd"/>
      <w:r w:rsidR="008C6A78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Маргарита Михайловна,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председатель ВПО «Уральский федеральный университет им. первого Президента России 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              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Б.Н. Ельцина</w:t>
      </w:r>
      <w:r w:rsidR="00920157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»</w:t>
      </w:r>
      <w:r>
        <w:rPr>
          <w:rFonts w:eastAsia="Nimbus Sans L" w:cs="Lohit Hindi"/>
          <w:color w:val="000000"/>
          <w:sz w:val="28"/>
          <w:szCs w:val="28"/>
          <w:lang w:eastAsia="zh-CN" w:bidi="hi-IN"/>
        </w:rPr>
        <w:t xml:space="preserve">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(по согласованию)</w:t>
      </w:r>
      <w:r>
        <w:rPr>
          <w:rFonts w:ascii="Liberation Serif" w:eastAsia="Nimbus Sans L" w:hAnsi="Liberation Serif" w:cs="Lohit Hindi"/>
          <w:color w:val="00000A"/>
          <w:sz w:val="28"/>
          <w:szCs w:val="28"/>
          <w:lang w:eastAsia="zh-CN" w:bidi="hi-IN"/>
        </w:rPr>
        <w:t>.</w:t>
      </w:r>
    </w:p>
    <w:p w:rsidR="00B90F9F" w:rsidRPr="00547250" w:rsidRDefault="00B90F9F" w:rsidP="00B90F9F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eastAsia="Nimbus Sans L" w:cs="Lohit Hindi"/>
          <w:color w:val="000000"/>
          <w:sz w:val="28"/>
          <w:szCs w:val="28"/>
          <w:lang w:eastAsia="zh-CN" w:bidi="hi-IN"/>
        </w:rPr>
      </w:pPr>
      <w:r>
        <w:rPr>
          <w:rFonts w:eastAsia="Nimbus Sans L" w:cs="Lohit Hindi"/>
          <w:color w:val="000000"/>
          <w:sz w:val="28"/>
          <w:szCs w:val="28"/>
          <w:lang w:eastAsia="zh-CN" w:bidi="hi-IN"/>
        </w:rPr>
        <w:t xml:space="preserve">8.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Харлов Евгений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Васильевич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,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член Районного совета ветеранов войны, труда, боевых действий, пенсионеров муниципального образования Алапаевское</w:t>
      </w:r>
      <w:bookmarkStart w:id="0" w:name="_GoBack"/>
      <w:bookmarkEnd w:id="0"/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(по согласованию)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.</w:t>
      </w:r>
    </w:p>
    <w:p w:rsidR="008C6A78" w:rsidRPr="00547250" w:rsidRDefault="00B90F9F" w:rsidP="00B90F9F">
      <w:pPr>
        <w:tabs>
          <w:tab w:val="left" w:pos="9348"/>
        </w:tabs>
        <w:suppressAutoHyphens/>
        <w:spacing w:after="0" w:line="240" w:lineRule="auto"/>
        <w:ind w:firstLine="709"/>
        <w:jc w:val="both"/>
        <w:rPr>
          <w:rFonts w:eastAsia="Nimbus Sans L" w:cs="Lohit Hindi"/>
          <w:color w:val="000000"/>
          <w:sz w:val="28"/>
          <w:szCs w:val="28"/>
          <w:lang w:eastAsia="zh-CN" w:bidi="hi-IN"/>
        </w:rPr>
      </w:pPr>
      <w:r>
        <w:rPr>
          <w:rFonts w:eastAsia="Nimbus Sans L" w:cs="Lohit Hindi"/>
          <w:color w:val="000000"/>
          <w:sz w:val="28"/>
          <w:szCs w:val="28"/>
          <w:lang w:eastAsia="zh-CN" w:bidi="hi-IN"/>
        </w:rPr>
        <w:t xml:space="preserve">9.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Мелешко Сергей </w:t>
      </w:r>
      <w:r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Николаевич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,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депутат Думы муниципального образования Алапаевское,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="008C6A78" w:rsidRPr="00547250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по избирательному округу № 10 (по согласованию)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.</w:t>
      </w:r>
    </w:p>
    <w:sectPr w:rsidR="008C6A78" w:rsidRPr="00547250" w:rsidSect="00547250">
      <w:headerReference w:type="default" r:id="rId10"/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41" w:rsidRDefault="007F5F41" w:rsidP="003E150D">
      <w:pPr>
        <w:spacing w:after="0" w:line="240" w:lineRule="auto"/>
      </w:pPr>
      <w:r>
        <w:separator/>
      </w:r>
    </w:p>
  </w:endnote>
  <w:endnote w:type="continuationSeparator" w:id="0">
    <w:p w:rsidR="007F5F41" w:rsidRDefault="007F5F4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imbus Sans L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41" w:rsidRDefault="007F5F41" w:rsidP="003E150D">
      <w:pPr>
        <w:spacing w:after="0" w:line="240" w:lineRule="auto"/>
      </w:pPr>
      <w:r>
        <w:separator/>
      </w:r>
    </w:p>
  </w:footnote>
  <w:footnote w:type="continuationSeparator" w:id="0">
    <w:p w:rsidR="007F5F41" w:rsidRDefault="007F5F4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1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200E4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47250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7F5F41"/>
    <w:rsid w:val="008C6A78"/>
    <w:rsid w:val="00920157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0F9F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DEEF-F0E1-438F-98CB-CEE0C293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2015-03-27T07:55:00Z</cp:lastPrinted>
  <dcterms:created xsi:type="dcterms:W3CDTF">2015-03-27T07:55:00Z</dcterms:created>
  <dcterms:modified xsi:type="dcterms:W3CDTF">2015-03-29T06:34:00Z</dcterms:modified>
</cp:coreProperties>
</file>