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9"/>
        </w:rPr>
      </w:pPr>
      <w:r w:rsidRPr="001F5A51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75pt;height:62.25pt;visibility:visible">
            <v:imagedata r:id="rId7" o:title="" grayscale="t"/>
          </v:shape>
        </w:pict>
      </w: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18A2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</w:rPr>
      </w:pPr>
    </w:p>
    <w:p w:rsidR="006A6F54" w:rsidRPr="00672368" w:rsidRDefault="006A6F54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08 июня     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pacing w:val="-9"/>
            <w:sz w:val="28"/>
            <w:szCs w:val="28"/>
          </w:rPr>
          <w:t>2015</w:t>
        </w:r>
        <w:r w:rsidRPr="00672368">
          <w:rPr>
            <w:rFonts w:ascii="Times New Roman" w:hAnsi="Times New Roman"/>
            <w:color w:val="000000"/>
            <w:spacing w:val="-9"/>
            <w:sz w:val="28"/>
            <w:szCs w:val="28"/>
          </w:rPr>
          <w:t xml:space="preserve"> г</w:t>
        </w:r>
      </w:smartTag>
      <w:r w:rsidRPr="00672368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Pr="006718A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672368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560</w:t>
      </w:r>
    </w:p>
    <w:p w:rsidR="006A6F54" w:rsidRDefault="006A6F5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noProof/>
        </w:rPr>
        <w:pict>
          <v:line id="Line 5" o:spid="_x0000_s1026" style="position:absolute;left:0;text-align:left;z-index:251658240;visibility:visibl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</w:pict>
      </w:r>
      <w:r>
        <w:rPr>
          <w:noProof/>
        </w:rPr>
        <w:pict>
          <v:line id="Line 4" o:spid="_x0000_s1027" style="position:absolute;left:0;text-align:left;z-index:251657216;visibility:visibl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</w:pict>
      </w:r>
      <w:r w:rsidRPr="006718A2">
        <w:rPr>
          <w:rFonts w:ascii="Times New Roman" w:hAnsi="Times New Roman"/>
          <w:color w:val="000000"/>
          <w:spacing w:val="2"/>
          <w:sz w:val="24"/>
          <w:szCs w:val="24"/>
        </w:rPr>
        <w:t xml:space="preserve">г.  </w:t>
      </w:r>
      <w:r w:rsidRPr="006718A2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6A6F54" w:rsidRDefault="006A6F54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pacing w:val="2"/>
          <w:sz w:val="24"/>
          <w:szCs w:val="24"/>
        </w:rPr>
      </w:pPr>
    </w:p>
    <w:p w:rsidR="006A6F54" w:rsidRPr="00A27B69" w:rsidRDefault="006A6F54" w:rsidP="00A27B6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7B69"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План контрольных мероприятий </w:t>
      </w:r>
    </w:p>
    <w:p w:rsidR="006A6F54" w:rsidRPr="00A27B69" w:rsidRDefault="006A6F54" w:rsidP="00A27B6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7B69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Финансового управления Администрации </w:t>
      </w:r>
      <w:r w:rsidRPr="00A27B69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Алапаевское </w:t>
      </w:r>
      <w:r w:rsidRPr="00A27B69">
        <w:rPr>
          <w:rFonts w:ascii="Times New Roman" w:hAnsi="Times New Roman"/>
          <w:b/>
          <w:bCs/>
          <w:i/>
          <w:iCs/>
          <w:sz w:val="28"/>
          <w:szCs w:val="28"/>
        </w:rPr>
        <w:t>по осуществлению контроля в сфере закупок товаров, работ, услуг для обеспечения нужд муниципального образования Алапаевское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27B69">
        <w:rPr>
          <w:rFonts w:ascii="Times New Roman" w:hAnsi="Times New Roman"/>
          <w:b/>
          <w:bCs/>
          <w:i/>
          <w:iCs/>
          <w:sz w:val="28"/>
          <w:szCs w:val="28"/>
        </w:rPr>
        <w:t>на период январь 2015 года - декабрь 2015 года</w:t>
      </w:r>
    </w:p>
    <w:p w:rsidR="006A6F54" w:rsidRPr="00A27B69" w:rsidRDefault="006A6F54" w:rsidP="00A27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69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bookmarkStart w:id="0" w:name="sub_1"/>
      <w:r w:rsidRPr="00A27B69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со ст.</w:t>
      </w:r>
      <w:r>
        <w:rPr>
          <w:rFonts w:ascii="Times New Roman" w:hAnsi="Times New Roman"/>
          <w:sz w:val="28"/>
          <w:szCs w:val="28"/>
        </w:rPr>
        <w:t xml:space="preserve"> 99 Федерального закона от 05 апреля </w:t>
      </w:r>
      <w:r w:rsidRPr="00A27B6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27B69">
        <w:rPr>
          <w:rFonts w:ascii="Times New Roman" w:hAnsi="Times New Roman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руководствуясь Административным регламентом осуществления Финансовым управлением Администрации муниципального образования Алапаевское внутреннего муниципального финансового контроля в сфере бюджетны</w:t>
      </w:r>
      <w:r>
        <w:rPr>
          <w:rFonts w:ascii="Times New Roman" w:hAnsi="Times New Roman"/>
          <w:sz w:val="28"/>
          <w:szCs w:val="28"/>
        </w:rPr>
        <w:t>х правоотношений, утвержденным п</w:t>
      </w:r>
      <w:r w:rsidRPr="00A27B69">
        <w:rPr>
          <w:rFonts w:ascii="Times New Roman" w:hAnsi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hAnsi="Times New Roman"/>
          <w:sz w:val="28"/>
          <w:szCs w:val="28"/>
        </w:rPr>
        <w:t>бразования Алапаевское от 22 октября</w:t>
      </w:r>
      <w:r w:rsidRPr="00A27B69">
        <w:rPr>
          <w:rFonts w:ascii="Times New Roman" w:hAnsi="Times New Roman"/>
          <w:sz w:val="28"/>
          <w:szCs w:val="28"/>
        </w:rPr>
        <w:t>2014 года №995, а также Порядком осуществления Финансовым управлением Администрации муниципального образования Алапаевское контроля в сфере закупок, товаров, работ, услуг путем проведения плановых и внеп</w:t>
      </w:r>
      <w:r>
        <w:rPr>
          <w:rFonts w:ascii="Times New Roman" w:hAnsi="Times New Roman"/>
          <w:sz w:val="28"/>
          <w:szCs w:val="28"/>
        </w:rPr>
        <w:t>лановых проверок, утвержденным п</w:t>
      </w:r>
      <w:r w:rsidRPr="00A27B69">
        <w:rPr>
          <w:rFonts w:ascii="Times New Roman" w:hAnsi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Алапаевское от 26 ноября </w:t>
      </w:r>
      <w:r w:rsidRPr="00A27B69">
        <w:rPr>
          <w:rFonts w:ascii="Times New Roman" w:hAnsi="Times New Roman"/>
          <w:sz w:val="28"/>
          <w:szCs w:val="28"/>
        </w:rPr>
        <w:t>2014 года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27B69">
        <w:rPr>
          <w:rFonts w:ascii="Times New Roman" w:hAnsi="Times New Roman"/>
          <w:sz w:val="28"/>
          <w:szCs w:val="28"/>
        </w:rPr>
        <w:t xml:space="preserve">150, Уставом муниципального образования Алапаевское, в целях совершенствования исполнения Финансовым управлением Администрации муниципального образования Алапаевское полномочий по внутреннему муниципальному финансовому контролю в сфере закупок товаров, работ, услуг для обеспечения муниципальных нужд, предусмотренных частью 8 статьи </w:t>
      </w:r>
      <w:r>
        <w:rPr>
          <w:rFonts w:ascii="Times New Roman" w:hAnsi="Times New Roman"/>
          <w:sz w:val="28"/>
          <w:szCs w:val="28"/>
        </w:rPr>
        <w:t xml:space="preserve">99 Федерального закона от 05 апреля </w:t>
      </w:r>
      <w:r w:rsidRPr="00A27B6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27B69">
        <w:rPr>
          <w:rFonts w:ascii="Times New Roman" w:hAnsi="Times New Roman"/>
          <w:sz w:val="28"/>
          <w:szCs w:val="28"/>
        </w:rPr>
        <w:t xml:space="preserve"> №44-ФЗ</w:t>
      </w:r>
      <w:r>
        <w:rPr>
          <w:rFonts w:ascii="Times New Roman" w:hAnsi="Times New Roman"/>
          <w:sz w:val="28"/>
          <w:szCs w:val="28"/>
        </w:rPr>
        <w:t>,</w:t>
      </w: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7B69">
        <w:rPr>
          <w:rFonts w:ascii="Times New Roman" w:hAnsi="Times New Roman"/>
          <w:b/>
          <w:sz w:val="28"/>
          <w:szCs w:val="28"/>
        </w:rPr>
        <w:t>ПОСТАНОВЛЯЮ:</w:t>
      </w: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4"/>
        </w:rPr>
      </w:pPr>
      <w:r w:rsidRPr="00A27B69">
        <w:rPr>
          <w:rFonts w:ascii="Times New Roman" w:hAnsi="Times New Roman"/>
          <w:sz w:val="28"/>
          <w:szCs w:val="28"/>
        </w:rPr>
        <w:tab/>
        <w:t xml:space="preserve">1. </w:t>
      </w:r>
      <w:r w:rsidRPr="00A27B69">
        <w:rPr>
          <w:rFonts w:ascii="Times New Roman" w:hAnsi="Times New Roman"/>
          <w:sz w:val="28"/>
          <w:szCs w:val="24"/>
        </w:rPr>
        <w:t>Внести изменения в План контрольных мероприятий Финансового управления Администрации муниципального образования Алапаевское по осуществлению контроля в сфере закупок товаров, работ, услуг для обеспечения нужд муниципального образования Алапаевское на период январь 2015 года - де</w:t>
      </w:r>
      <w:r>
        <w:rPr>
          <w:rFonts w:ascii="Times New Roman" w:hAnsi="Times New Roman"/>
          <w:sz w:val="28"/>
          <w:szCs w:val="24"/>
        </w:rPr>
        <w:t>кабрь 2015 года, утверждённого п</w:t>
      </w:r>
      <w:r w:rsidRPr="00A27B69">
        <w:rPr>
          <w:rFonts w:ascii="Times New Roman" w:hAnsi="Times New Roman"/>
          <w:sz w:val="28"/>
          <w:szCs w:val="24"/>
        </w:rPr>
        <w:t>остановлением Администрации муниципального образования Алапаевское от 11 ноября 2014 года №1073/1, изложив его в новой редакции (прилагается).</w:t>
      </w:r>
    </w:p>
    <w:bookmarkEnd w:id="0"/>
    <w:p w:rsidR="006A6F54" w:rsidRPr="00A27B69" w:rsidRDefault="006A6F54" w:rsidP="00A27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69">
        <w:rPr>
          <w:rFonts w:ascii="Times New Roman" w:hAnsi="Times New Roman"/>
          <w:sz w:val="28"/>
          <w:szCs w:val="24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hAnsi="Times New Roman"/>
          <w:sz w:val="28"/>
          <w:szCs w:val="24"/>
        </w:rPr>
        <w:t xml:space="preserve">(А.А.Зорихина) </w:t>
      </w:r>
      <w:r w:rsidRPr="00A27B69">
        <w:rPr>
          <w:rFonts w:ascii="Times New Roman" w:hAnsi="Times New Roman"/>
          <w:sz w:val="28"/>
          <w:szCs w:val="24"/>
        </w:rPr>
        <w:t xml:space="preserve">опубликовать настоящее постановление в газете «Алапаевская искра» и разместить на официальном сайте </w:t>
      </w:r>
      <w:r w:rsidRPr="00A27B69">
        <w:rPr>
          <w:rFonts w:ascii="Times New Roman" w:hAnsi="Times New Roman"/>
          <w:sz w:val="28"/>
          <w:szCs w:val="28"/>
        </w:rPr>
        <w:t>муниципального образования Алапаевское в сети Интернет.</w:t>
      </w: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69">
        <w:rPr>
          <w:rFonts w:ascii="Times New Roman" w:hAnsi="Times New Roman"/>
          <w:sz w:val="28"/>
          <w:szCs w:val="24"/>
        </w:rPr>
        <w:tab/>
        <w:t xml:space="preserve">3. Финансовому управлению </w:t>
      </w:r>
      <w:r w:rsidRPr="00A27B6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Алапаевское </w:t>
      </w:r>
      <w:r w:rsidRPr="00A27B69">
        <w:rPr>
          <w:rFonts w:ascii="Times New Roman" w:hAnsi="Times New Roman"/>
          <w:sz w:val="28"/>
          <w:szCs w:val="24"/>
        </w:rPr>
        <w:t>разместить План контрольных мероприятий в реестре жалоб, плановых и внеплановых проверок, их результатов и выданных предписаний на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A27B69">
        <w:rPr>
          <w:rFonts w:ascii="Times New Roman" w:hAnsi="Times New Roman"/>
          <w:sz w:val="28"/>
          <w:szCs w:val="24"/>
        </w:rPr>
        <w:t xml:space="preserve">официальном сайте </w:t>
      </w:r>
      <w:hyperlink r:id="rId8" w:history="1">
        <w:r w:rsidRPr="00A27B69">
          <w:rPr>
            <w:rFonts w:ascii="Times New Roman" w:hAnsi="Times New Roman"/>
            <w:sz w:val="28"/>
            <w:szCs w:val="24"/>
          </w:rPr>
          <w:t>www.zakupki.gov.ru</w:t>
        </w:r>
      </w:hyperlink>
      <w:r w:rsidRPr="00A27B69">
        <w:rPr>
          <w:rFonts w:ascii="Times New Roman" w:hAnsi="Times New Roman"/>
          <w:sz w:val="28"/>
          <w:szCs w:val="24"/>
        </w:rPr>
        <w:t xml:space="preserve"> в </w:t>
      </w:r>
      <w:r w:rsidRPr="00A27B69">
        <w:rPr>
          <w:rFonts w:ascii="Times New Roman" w:hAnsi="Times New Roman"/>
          <w:sz w:val="28"/>
          <w:szCs w:val="28"/>
        </w:rPr>
        <w:t>сети Интернет.</w:t>
      </w:r>
    </w:p>
    <w:p w:rsidR="006A6F54" w:rsidRPr="00A27B69" w:rsidRDefault="006A6F54" w:rsidP="00A27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</w:t>
      </w:r>
      <w:r w:rsidRPr="00A27B69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6A6F54" w:rsidRPr="00A27B69" w:rsidRDefault="006A6F54" w:rsidP="00A27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A27B69">
        <w:rPr>
          <w:rFonts w:ascii="Times New Roman" w:hAnsi="Times New Roman"/>
          <w:sz w:val="28"/>
          <w:szCs w:val="24"/>
        </w:rPr>
        <w:t xml:space="preserve">5. </w:t>
      </w:r>
      <w:r w:rsidRPr="00A27B69"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A27B69">
        <w:rPr>
          <w:rFonts w:ascii="Times New Roman" w:hAnsi="Times New Roman"/>
          <w:sz w:val="28"/>
          <w:szCs w:val="28"/>
        </w:rPr>
        <w:t xml:space="preserve"> настоящего постановления возложить на начальника Финансового управления Администрации муниципального образования Алапаевское Е.О. Заводову.</w:t>
      </w: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A27B69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6A6F54" w:rsidRDefault="006A6F54" w:rsidP="00A27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B6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A6F54" w:rsidRPr="00A27B69" w:rsidRDefault="006A6F54" w:rsidP="00A27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B69">
        <w:rPr>
          <w:rFonts w:ascii="Times New Roman" w:hAnsi="Times New Roman"/>
          <w:sz w:val="28"/>
          <w:szCs w:val="28"/>
        </w:rPr>
        <w:t xml:space="preserve">Алапаевское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27B69">
        <w:rPr>
          <w:rFonts w:ascii="Times New Roman" w:hAnsi="Times New Roman"/>
          <w:sz w:val="28"/>
          <w:szCs w:val="28"/>
        </w:rPr>
        <w:t xml:space="preserve">     К.И.Деев</w:t>
      </w:r>
    </w:p>
    <w:p w:rsidR="006A6F54" w:rsidRPr="00A27B69" w:rsidRDefault="006A6F54" w:rsidP="00A27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A6F54" w:rsidRPr="00216FC7" w:rsidRDefault="006A6F54" w:rsidP="00216FC7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8"/>
          <w:szCs w:val="28"/>
        </w:rPr>
        <w:sectPr w:rsidR="006A6F54" w:rsidRPr="00216FC7" w:rsidSect="00E050DF">
          <w:headerReference w:type="default" r:id="rId9"/>
          <w:pgSz w:w="11906" w:h="16838"/>
          <w:pgMar w:top="1134" w:right="849" w:bottom="1440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jc w:val="right"/>
        <w:tblInd w:w="-625" w:type="dxa"/>
        <w:tblLook w:val="00A0"/>
      </w:tblPr>
      <w:tblGrid>
        <w:gridCol w:w="4449"/>
      </w:tblGrid>
      <w:tr w:rsidR="006A6F54" w:rsidRPr="001F5A51" w:rsidTr="00A27B69">
        <w:trPr>
          <w:jc w:val="right"/>
        </w:trPr>
        <w:tc>
          <w:tcPr>
            <w:tcW w:w="4449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B6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Pr="00A27B69">
              <w:rPr>
                <w:rFonts w:ascii="Times New Roman" w:hAnsi="Times New Roman"/>
                <w:sz w:val="28"/>
                <w:szCs w:val="28"/>
              </w:rPr>
              <w:t>остановлению Администрации муниципального образования Алапаевское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B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08 июня 2015 года № 560</w:t>
            </w:r>
          </w:p>
        </w:tc>
      </w:tr>
    </w:tbl>
    <w:p w:rsidR="006A6F54" w:rsidRPr="00A27B69" w:rsidRDefault="006A6F54" w:rsidP="00A27B69">
      <w:pPr>
        <w:spacing w:after="0" w:line="240" w:lineRule="auto"/>
        <w:jc w:val="right"/>
        <w:outlineLvl w:val="1"/>
        <w:rPr>
          <w:rFonts w:ascii="Times New Roman" w:hAnsi="Times New Roman"/>
          <w:bCs/>
          <w:kern w:val="36"/>
          <w:sz w:val="28"/>
          <w:szCs w:val="28"/>
        </w:rPr>
      </w:pP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A27B69">
        <w:rPr>
          <w:rFonts w:ascii="Times New Roman" w:hAnsi="Times New Roman"/>
          <w:b/>
          <w:bCs/>
          <w:kern w:val="36"/>
          <w:sz w:val="28"/>
          <w:szCs w:val="28"/>
        </w:rPr>
        <w:t xml:space="preserve">План </w:t>
      </w: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A27B69">
        <w:rPr>
          <w:rFonts w:ascii="Times New Roman" w:hAnsi="Times New Roman"/>
          <w:b/>
          <w:bCs/>
          <w:kern w:val="36"/>
          <w:sz w:val="28"/>
          <w:szCs w:val="28"/>
        </w:rPr>
        <w:t>контрольных мероприятий</w:t>
      </w: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A27B69">
        <w:rPr>
          <w:rFonts w:ascii="Times New Roman" w:hAnsi="Times New Roman"/>
          <w:b/>
          <w:bCs/>
          <w:kern w:val="36"/>
          <w:sz w:val="28"/>
          <w:szCs w:val="28"/>
        </w:rPr>
        <w:t xml:space="preserve">Финансового управления Администрации муниципального образования Алапаевское </w:t>
      </w: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A27B69">
        <w:rPr>
          <w:rFonts w:ascii="Times New Roman" w:hAnsi="Times New Roman"/>
          <w:b/>
          <w:bCs/>
          <w:kern w:val="36"/>
          <w:sz w:val="28"/>
          <w:szCs w:val="28"/>
        </w:rPr>
        <w:t>по осуществлению контроля в сфере закупок товаров, работ, услуг для обеспечения нужд муниципального образования Алапаевское</w:t>
      </w: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A27B69">
        <w:rPr>
          <w:rFonts w:ascii="Times New Roman" w:hAnsi="Times New Roman"/>
          <w:b/>
          <w:bCs/>
          <w:kern w:val="36"/>
          <w:sz w:val="28"/>
          <w:szCs w:val="28"/>
        </w:rPr>
        <w:t>на период январь 2015 года - декабрь 2015 года</w:t>
      </w:r>
    </w:p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1418"/>
        <w:gridCol w:w="2268"/>
        <w:gridCol w:w="6662"/>
        <w:gridCol w:w="1417"/>
      </w:tblGrid>
      <w:tr w:rsidR="006A6F54" w:rsidRPr="001F5A51" w:rsidTr="00A27B69">
        <w:tc>
          <w:tcPr>
            <w:tcW w:w="568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Наименование субъекта контрольных мероприятий (проверки)</w:t>
            </w:r>
          </w:p>
        </w:tc>
        <w:tc>
          <w:tcPr>
            <w:tcW w:w="1418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ИНН субъекта проверки</w:t>
            </w:r>
          </w:p>
        </w:tc>
        <w:tc>
          <w:tcPr>
            <w:tcW w:w="2268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6662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Цель и основания проверки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bCs/>
                <w:sz w:val="24"/>
                <w:szCs w:val="24"/>
              </w:rPr>
              <w:t>Месяц начала проведения проверки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«Детский сад № 19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Верхняя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Синячиха общеразвивающего вида» с приоритетным осуществлением деятельности по социально- личностному развитию воспитанников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6601009739</w:t>
            </w:r>
          </w:p>
        </w:tc>
        <w:tc>
          <w:tcPr>
            <w:tcW w:w="226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624690, Свердловская область, Алапаевский район, р. п. Верхняя Синячиха, ул. Советская, 18/А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«Голубковская средняя общеобразовательная школа»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6601006086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624647, Свердловская область, Алапаевский район,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Голубковское, ул. 60 лет Октября, 9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bookmarkStart w:id="1" w:name="_GoBack"/>
            <w:bookmarkEnd w:id="1"/>
            <w:r w:rsidRPr="00A27B69">
              <w:rPr>
                <w:rFonts w:ascii="Times New Roman" w:hAnsi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«Кировская средняя общеобразовательная школа»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6601006135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624643, Свердловская область, Алапаевский район,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с.Кировское,                   ул. Школьная, 9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Останинская сельская администрация Администрации муниципального образования Алапаевское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6601013284</w:t>
            </w:r>
          </w:p>
        </w:tc>
        <w:tc>
          <w:tcPr>
            <w:tcW w:w="226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624642, Свердловская область, Алапаевский район, с. Останино, ул. Советская, 27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Коптеловская сельская администрация Администрации муниципального образования Алапаевское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6601013421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624670, Свердловская область, Алапаевский район,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 Коптелово, переулок Горького, 8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«Ялунинская средняя общеобразовательная школа»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6601009707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624680, Свердловская область, Алапаевский район, </w:t>
            </w:r>
          </w:p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 Ялунинское,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Мира, 49, а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«Детский сад «Солнышко» общеразвивающего вида с приоритетным осуществлением деятельности по художественно- эстетическому развитию детей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6601015757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624691, Свердловская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область, Алапаевский район, </w:t>
            </w:r>
          </w:p>
          <w:p w:rsidR="006A6F54" w:rsidRDefault="006A6F54" w:rsidP="00216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р.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п. Верхняя Синячиха, </w:t>
            </w:r>
          </w:p>
          <w:p w:rsidR="006A6F54" w:rsidRPr="00A27B69" w:rsidRDefault="006A6F54" w:rsidP="0021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 Октябрьская, 4 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«Арамашевская средняя общеобразовательная школа имени Героя Советского Союза Михаила Мантурова»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6635006493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624672, Свердловская область, Алапаевский район, </w:t>
            </w:r>
          </w:p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с. Арамашево,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ул. Школьная, 1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часть 8 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Толмачевская сельская администрация Администрации муниципального образования Алапаевское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6601013397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624632, Свердловская область, Алапаевский район, п. Заря,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Ленина, 10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«Останинский детский сад общеразвивающего вида» с приоритетным осуществлением деятельности по социально- личностному развитию детей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6601012629</w:t>
            </w:r>
          </w:p>
        </w:tc>
        <w:tc>
          <w:tcPr>
            <w:tcW w:w="226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624642, Свердловская область, Алапаевский район, с. Останино, ул. Зеленая, 20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Ялунинская сельская администрация Администрации муниципального образования Алапаевское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6601013365</w:t>
            </w:r>
          </w:p>
        </w:tc>
        <w:tc>
          <w:tcPr>
            <w:tcW w:w="2268" w:type="dxa"/>
          </w:tcPr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624680, Свердловская область, Алапаевский район, </w:t>
            </w:r>
          </w:p>
          <w:p w:rsidR="006A6F54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с. Ялунинское, 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ул. Мира, 21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Основание проведения проверки: часть 8 статьи 99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A6F54" w:rsidRPr="001F5A51" w:rsidTr="00A27B69">
        <w:tc>
          <w:tcPr>
            <w:tcW w:w="568" w:type="dxa"/>
          </w:tcPr>
          <w:p w:rsidR="006A6F54" w:rsidRPr="00A27B69" w:rsidRDefault="006A6F54" w:rsidP="00103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Бубчиковская сельская администрация Администрации муниципального образования Алапаевское</w:t>
            </w:r>
          </w:p>
        </w:tc>
        <w:tc>
          <w:tcPr>
            <w:tcW w:w="1418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6601013414</w:t>
            </w:r>
          </w:p>
        </w:tc>
        <w:tc>
          <w:tcPr>
            <w:tcW w:w="2268" w:type="dxa"/>
          </w:tcPr>
          <w:p w:rsidR="006A6F54" w:rsidRDefault="006A6F54" w:rsidP="00216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624696, Свердловская область, Алапаевский район, </w:t>
            </w:r>
          </w:p>
          <w:p w:rsidR="006A6F54" w:rsidRDefault="006A6F54" w:rsidP="00216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Бубчиково,</w:t>
            </w:r>
          </w:p>
          <w:p w:rsidR="006A6F54" w:rsidRPr="00A27B69" w:rsidRDefault="006A6F54" w:rsidP="0021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 Заводская, 63</w:t>
            </w:r>
          </w:p>
        </w:tc>
        <w:tc>
          <w:tcPr>
            <w:tcW w:w="6662" w:type="dxa"/>
          </w:tcPr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Цель проведения проверки: предупреждение и выявление нарушений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нужд.</w:t>
            </w:r>
          </w:p>
          <w:p w:rsidR="006A6F54" w:rsidRPr="00A27B69" w:rsidRDefault="006A6F54" w:rsidP="00A2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Основание проведения проверки: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Федерального закона от 05 апреля 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A27B69">
              <w:rPr>
                <w:rFonts w:ascii="Times New Roman" w:hAnsi="Times New Roman"/>
                <w:sz w:val="24"/>
                <w:szCs w:val="24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417" w:type="dxa"/>
            <w:vAlign w:val="center"/>
          </w:tcPr>
          <w:p w:rsidR="006A6F54" w:rsidRPr="00A27B69" w:rsidRDefault="006A6F54" w:rsidP="00A2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6A6F54" w:rsidRPr="00A27B69" w:rsidRDefault="006A6F54" w:rsidP="00A27B6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A6F54" w:rsidRPr="005802B8" w:rsidRDefault="006A6F54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6A6F54" w:rsidRPr="005802B8" w:rsidSect="00A27B69">
      <w:pgSz w:w="16838" w:h="11906" w:orient="landscape"/>
      <w:pgMar w:top="1701" w:right="1134" w:bottom="851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54" w:rsidRDefault="006A6F54" w:rsidP="003E150D">
      <w:pPr>
        <w:spacing w:after="0" w:line="240" w:lineRule="auto"/>
      </w:pPr>
      <w:r>
        <w:separator/>
      </w:r>
    </w:p>
  </w:endnote>
  <w:endnote w:type="continuationSeparator" w:id="1">
    <w:p w:rsidR="006A6F54" w:rsidRDefault="006A6F5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54" w:rsidRDefault="006A6F54" w:rsidP="003E150D">
      <w:pPr>
        <w:spacing w:after="0" w:line="240" w:lineRule="auto"/>
      </w:pPr>
      <w:r>
        <w:separator/>
      </w:r>
    </w:p>
  </w:footnote>
  <w:footnote w:type="continuationSeparator" w:id="1">
    <w:p w:rsidR="006A6F54" w:rsidRDefault="006A6F5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54" w:rsidRDefault="006A6F5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A6F54" w:rsidRDefault="006A6F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03FF6"/>
    <w:rsid w:val="0011555A"/>
    <w:rsid w:val="00115DBB"/>
    <w:rsid w:val="0016364E"/>
    <w:rsid w:val="00181DF9"/>
    <w:rsid w:val="001A25AD"/>
    <w:rsid w:val="001C0A0D"/>
    <w:rsid w:val="001D47CD"/>
    <w:rsid w:val="001D681A"/>
    <w:rsid w:val="001F5A51"/>
    <w:rsid w:val="00216FC7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0AF6"/>
    <w:rsid w:val="00617732"/>
    <w:rsid w:val="00623D54"/>
    <w:rsid w:val="00625DA1"/>
    <w:rsid w:val="00633658"/>
    <w:rsid w:val="00643E0B"/>
    <w:rsid w:val="00652099"/>
    <w:rsid w:val="006718A2"/>
    <w:rsid w:val="00672368"/>
    <w:rsid w:val="006A6F54"/>
    <w:rsid w:val="006C742F"/>
    <w:rsid w:val="006E31A0"/>
    <w:rsid w:val="00740A27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C611F"/>
    <w:rsid w:val="009F2650"/>
    <w:rsid w:val="00A01602"/>
    <w:rsid w:val="00A127BE"/>
    <w:rsid w:val="00A15F82"/>
    <w:rsid w:val="00A27B69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34AD0"/>
    <w:rsid w:val="00CB68A4"/>
    <w:rsid w:val="00CE3F6B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0116"/>
    <w:rsid w:val="00F83B29"/>
    <w:rsid w:val="00F87623"/>
    <w:rsid w:val="00FA5F02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34A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FEF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="Cambria" w:hAnsi="Cambria"/>
      <w:color w:val="365F9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FEF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FEF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FEF"/>
    <w:rPr>
      <w:rFonts w:ascii="Cambria" w:hAnsi="Cambria" w:cs="Times New Roman"/>
      <w:i/>
      <w:iCs/>
      <w:color w:val="365F9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5FEF"/>
    <w:rPr>
      <w:rFonts w:ascii="Cambria" w:hAnsi="Cambria" w:cs="Times New Roman"/>
      <w:color w:val="365F9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FEF"/>
    <w:rPr>
      <w:rFonts w:ascii="Cambria" w:hAnsi="Cambria" w:cs="Times New Roman"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8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5F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5FE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2939EF"/>
    <w:rPr>
      <w:rFonts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">
    <w:name w:val="Основной текст (3) + 26"/>
    <w:aliases w:val="5 pt,Не курсив,Интервал 0 pt"/>
    <w:basedOn w:val="3"/>
    <w:uiPriority w:val="99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0">
    <w:name w:val="Основной текст (3)"/>
    <w:basedOn w:val="Normal"/>
    <w:link w:val="3"/>
    <w:uiPriority w:val="99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TableGrid">
    <w:name w:val="Table Grid"/>
    <w:basedOn w:val="TableNormal"/>
    <w:uiPriority w:val="99"/>
    <w:rsid w:val="00775B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5BA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5BA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75BAF"/>
    <w:pPr>
      <w:spacing w:before="20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5BAF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5BA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2">
    <w:name w:val="Style2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775BAF"/>
    <w:rPr>
      <w:rFonts w:cs="Times New Roman"/>
    </w:rPr>
  </w:style>
  <w:style w:type="paragraph" w:customStyle="1" w:styleId="10">
    <w:name w:val="Абзац списка1"/>
    <w:basedOn w:val="Normal"/>
    <w:uiPriority w:val="99"/>
    <w:rsid w:val="00775BAF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75BAF"/>
    <w:rPr>
      <w:rFonts w:cs="Times New Roman"/>
    </w:rPr>
  </w:style>
  <w:style w:type="paragraph" w:customStyle="1" w:styleId="11">
    <w:name w:val="Без интервала1"/>
    <w:uiPriority w:val="99"/>
    <w:rsid w:val="00775BA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3177A0"/>
  </w:style>
  <w:style w:type="character" w:styleId="Emphasis">
    <w:name w:val="Emphasis"/>
    <w:basedOn w:val="DefaultParagraphFont"/>
    <w:uiPriority w:val="99"/>
    <w:qFormat/>
    <w:rsid w:val="003177A0"/>
    <w:rPr>
      <w:rFonts w:cs="Times New Roman"/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7">
    <w:name w:val="p7"/>
    <w:basedOn w:val="Normal"/>
    <w:uiPriority w:val="99"/>
    <w:rsid w:val="00317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3177A0"/>
    <w:rPr>
      <w:rFonts w:cs="Times New Roman"/>
    </w:rPr>
  </w:style>
  <w:style w:type="character" w:customStyle="1" w:styleId="FontStyle13">
    <w:name w:val="Font Style13"/>
    <w:uiPriority w:val="99"/>
    <w:rsid w:val="003177A0"/>
    <w:rPr>
      <w:rFonts w:ascii="Constantia" w:hAnsi="Constantia"/>
      <w:b/>
      <w:i/>
      <w:sz w:val="34"/>
    </w:rPr>
  </w:style>
  <w:style w:type="paragraph" w:customStyle="1" w:styleId="a0">
    <w:name w:val="Базовый"/>
    <w:uiPriority w:val="99"/>
    <w:rsid w:val="003177A0"/>
    <w:pPr>
      <w:tabs>
        <w:tab w:val="left" w:pos="708"/>
      </w:tabs>
      <w:suppressAutoHyphens/>
      <w:spacing w:after="200" w:line="276" w:lineRule="atLeast"/>
    </w:pPr>
    <w:rPr>
      <w:rFonts w:ascii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2">
    <w:name w:val="Сетка таблицы1"/>
    <w:uiPriority w:val="99"/>
    <w:rsid w:val="0035075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E050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050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1777</Words>
  <Characters>10130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12</cp:lastModifiedBy>
  <cp:revision>5</cp:revision>
  <cp:lastPrinted>2015-06-08T04:11:00Z</cp:lastPrinted>
  <dcterms:created xsi:type="dcterms:W3CDTF">2015-06-08T02:59:00Z</dcterms:created>
  <dcterms:modified xsi:type="dcterms:W3CDTF">2015-06-08T05:35:00Z</dcterms:modified>
</cp:coreProperties>
</file>