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D4FF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31 июля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D4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745</w:t>
      </w:r>
    </w:p>
    <w:p w:rsidR="00FA5F02" w:rsidRDefault="0044586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FD4FF9" w:rsidRDefault="009F2650" w:rsidP="00FD4FF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8"/>
          <w:szCs w:val="28"/>
        </w:rPr>
      </w:pPr>
    </w:p>
    <w:p w:rsidR="00FD4FF9" w:rsidRDefault="00A91696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Об утверждении П</w:t>
      </w:r>
      <w:r w:rsidR="00FD4FF9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равил осуществления капитальных вложений 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в объекты муниципальной собственности муниципального образования Алапаевское за счет средств местного бюджета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9" w:history="1">
        <w:r w:rsidRPr="00FD4FF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78.2</w:t>
        </w:r>
      </w:hyperlink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FD4FF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79</w:t>
        </w:r>
      </w:hyperlink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Федерации, п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остановлением Правительства Свердловской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от 11 июня 2014 года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492-ПП «Об утверждении правил осуществления капитальных вложений в объекты государственной собственности Свердловской области за счет средств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областного бюджета</w:t>
      </w:r>
      <w:r w:rsidR="00A916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п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Правительст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 Свердловской области от 27 февраля 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126-ПП), в целях приведения в соответствие действующему законодательству Российской Федерации порядков</w:t>
      </w:r>
      <w:proofErr w:type="gramEnd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бюджетных инвестиций и субсидий в форме капитальных вложений в объекты капитального строительства муниципальной собственности за счет средств местного бюджета, на основании Устава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4F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hyperlink r:id="rId11" w:anchor="Par36" w:history="1">
        <w:r w:rsidRPr="00FD4FF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Правила</w:t>
        </w:r>
      </w:hyperlink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осуществления капитальных вложений в объекты муниципальной собственности муниципального образования Алапаевское за счет 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едств местного бюджета (прилагае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тся).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утратившими силу постановление Администрации муни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ципального образования от 16 апреля 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 №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328 «Об утверждении Порядка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муниципальным бюджетным и автономным учреждениям, муниципальным автономным предприятиям муниципального образования Алапаевское за счет средств местного 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бюджета»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Организационному отделу Администрации муниципального образования Алапаевское (</w:t>
      </w:r>
      <w:proofErr w:type="spellStart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А.А.Зорихина</w:t>
      </w:r>
      <w:proofErr w:type="spellEnd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) настоящее постановление разместить на официальном сайте муниципального образования Алапаевское и опубликовать в газете «Алапаевская искра».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 </w:t>
      </w:r>
      <w:proofErr w:type="gramStart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ЖКХ, строительству и транспорту О.М. </w:t>
      </w:r>
      <w:proofErr w:type="spellStart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Торсунова</w:t>
      </w:r>
      <w:proofErr w:type="spellEnd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31"/>
      <w:bookmarkEnd w:id="0"/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</w:t>
      </w: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униципального образования 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К.И.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4FF9">
        <w:rPr>
          <w:rFonts w:ascii="Times New Roman" w:eastAsia="Calibri" w:hAnsi="Times New Roman" w:cs="Times New Roman"/>
          <w:sz w:val="28"/>
          <w:szCs w:val="28"/>
          <w:lang w:eastAsia="en-US"/>
        </w:rPr>
        <w:t>Деев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5865" w:rsidRDefault="00445865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УТВЕРЖДЕНЫ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остановлением Администрации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</w:p>
    <w:p w:rsidR="00FD4FF9" w:rsidRPr="00FD4FF9" w:rsidRDefault="00FD4FF9" w:rsidP="00FD4FF9">
      <w:pPr>
        <w:widowControl w:val="0"/>
        <w:tabs>
          <w:tab w:val="left" w:pos="6675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 июля 2015 года № 745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lang w:eastAsia="en-US"/>
        </w:rPr>
      </w:pPr>
    </w:p>
    <w:p w:rsid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bookmarkStart w:id="1" w:name="Par36"/>
      <w:bookmarkEnd w:id="1"/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4FF9">
        <w:rPr>
          <w:rFonts w:ascii="Times New Roman" w:eastAsia="Calibri" w:hAnsi="Times New Roman" w:cs="Times New Roman"/>
          <w:b/>
          <w:bCs/>
          <w:lang w:eastAsia="en-US"/>
        </w:rPr>
        <w:t>ПРАВИЛА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4FF9">
        <w:rPr>
          <w:rFonts w:ascii="Times New Roman" w:eastAsia="Calibri" w:hAnsi="Times New Roman" w:cs="Times New Roman"/>
          <w:b/>
          <w:bCs/>
          <w:lang w:eastAsia="en-US"/>
        </w:rPr>
        <w:t>ОСУЩЕСТВЛЕНИЯ КАПИТАЛЬНЫХ ВЛОЖЕНИЙ В ОБЪЕКТЫ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4FF9">
        <w:rPr>
          <w:rFonts w:ascii="Times New Roman" w:eastAsia="Calibri" w:hAnsi="Times New Roman" w:cs="Times New Roman"/>
          <w:b/>
          <w:bCs/>
          <w:lang w:eastAsia="en-US"/>
        </w:rPr>
        <w:t>МУНИЦИПАЛЬНОЙ СОБСТВЕННОСТИ МУНИЦИПАЛЬНОГО ОБРАЗОВАНИЯ АЛАПАЕВСКОЕ ЗА СЧЕТ СРЕДСТВ МЕСТНОГО БЮДЖЕТА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en-US"/>
        </w:rPr>
      </w:pPr>
      <w:bookmarkStart w:id="2" w:name="Par44"/>
      <w:bookmarkEnd w:id="2"/>
      <w:r w:rsidRPr="00FD4FF9">
        <w:rPr>
          <w:rFonts w:ascii="Times New Roman" w:eastAsia="Calibri" w:hAnsi="Times New Roman" w:cs="Times New Roman"/>
          <w:b/>
          <w:lang w:eastAsia="en-US"/>
        </w:rPr>
        <w:t>Глава 1. ОБЩИЕ ПОЛОЖЕНИЯ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B96060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Настоящие Правила устанавливают: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Алапаевское (далее - 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МО Алапаевское) или в приобретение объектов недвижимого имущества в собственность МО Алапаевское за счет средств местного бюджета (далее - бюджетные инвестиции), в том числе условия передачи исполнительными органами МО Алапаевское муниципальным бюджетным учреждениям или автономным учреждениям Администрации МО Алапаевское, муниципальным унитарным предприятиям МО</w:t>
      </w:r>
      <w:proofErr w:type="gram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Алапаевское (далее - организации) полномочий  заказчика по заключению и исполнению от имени МО Алапаевское муниципальных  контрактов от лица вышеуказанных органов в соответствии с настоящими Правилами, а также порядок заключения соглашений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передаче указанных полномочий.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1.1.2.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МО Алапаевское и объекты недвижимого имущества, приобретаемые в муниципальную собственность МО Алапаевское (далее соответственно - объекты, субсидии).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Предоставление бюджетных инвестиций и субсидий осуществляется в соответствии с нормативными правовыми актами МО Алапаевское, предусмотренными </w:t>
      </w:r>
      <w:hyperlink r:id="rId12" w:history="1">
        <w:r w:rsidR="00FD4FF9" w:rsidRPr="00FD4FF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2 статьи 78.2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13" w:history="1">
        <w:r w:rsidR="00FD4FF9" w:rsidRPr="00FD4FF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2 статьи 79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Российской Федерации (далее - акты).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3. При осуществлении капитальных вложений в объекты в ходе исполнения местного бюджета не допускается: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1.3.1.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14" w:history="1">
        <w:r w:rsidR="00FD4FF9" w:rsidRPr="00FD4FF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2 статьи 79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кодекса Российской Федерации.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1.3.2.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редоставление бюджетных инвестиций в объекты, по которым принято решение о предоставлении субсидий, предусмотренное </w:t>
      </w:r>
      <w:hyperlink r:id="rId15" w:history="1">
        <w:r w:rsidR="00FD4FF9" w:rsidRPr="00FD4FF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2 статьи 78.2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муниципальной программой МО Алапаевское.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МО Алапаевское, основанных на праве хозяйственного ведения, либо включаются в состав муниципальной казны МО Алапаевское.</w:t>
      </w:r>
      <w:proofErr w:type="gramEnd"/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Осуществление капитальных вложений в объекты за счет субсидий влечет 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МО Алапаевское, основанных на праве хозяйственного ведения, влечет увеличение уставного фонда.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proofErr w:type="gramStart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сроках и об объемах оплаты по муниципальным контрактам, заключенным в целях строительства (реконструкции, в том числе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бюджета МО Алапаевское.</w:t>
      </w:r>
      <w:proofErr w:type="gramEnd"/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8. Не допускается осуществление бюджетных инвестиций (предоставление субсидий) из бюджета МО Алапаевское в объекты капитального строительства муниципальной собственности, которые не относятся (не могут быть отнесены) к муниципальной собственности МО Алапаевское.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3" w:name="Par59"/>
      <w:bookmarkEnd w:id="3"/>
      <w:r w:rsidRPr="00FD4F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2. ОСУЩЕСТВЛЕНИЕ БЮДЖЕТНЫХ ИНВЕСТИЦИЙ</w:t>
      </w:r>
    </w:p>
    <w:p w:rsidR="00FD4FF9" w:rsidRPr="00FD4FF9" w:rsidRDefault="00FD4FF9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технического перевооружения) и (или) приобретения объектов: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2.1.1. М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униципальными заказчиками, являющимися получа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телями средств местного бюджета.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63"/>
      <w:bookmarkEnd w:id="4"/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2.1.2. 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МО Алапаевское от лица указанных органов муниципальных контрактов.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</w:t>
      </w:r>
      <w:hyperlink r:id="rId16" w:history="1">
        <w:r w:rsidR="00FD4FF9" w:rsidRPr="00B960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и нормативными правовыми актами МО Алапаевское, регулирующими бюджетные правоотношения, в пределах средств, предусмотренных актами, на срок, превышающий срок действия утвержденных лимитов бюджетных обязательств.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2.3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целях осуществления бюджетных инвестиций в соответствии с </w:t>
      </w:r>
      <w:hyperlink r:id="rId17" w:anchor="Par63" w:history="1">
        <w:r w:rsidR="00A9169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2.1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настоящих Правил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МО Алапаевское муниципальных контрактов от лица указанных органов (далее - соглашение о передаче полномочий).</w:t>
      </w:r>
    </w:p>
    <w:p w:rsidR="00FD4FF9" w:rsidRPr="00FD4FF9" w:rsidRDefault="00FD4FF9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B96060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Соглашение о передаче полномочий может быть заключено в отношении нескольких объектов и должно содержать: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МО Алапаевское (сметной или предполагаемой (предельной) либо стоимости приобретения объекта недвижимого имущества в муниципальную собственность МО Алапаевское), соответствующих</w:t>
      </w:r>
      <w:proofErr w:type="gram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акту,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 органу местного самоуправления как получателю средств местного бюджета, 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инвестиций, предусмотренных соответствующей муниципальной программой;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2.4.2.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оложения, устанавливающие права и обязанности организации по заключению и исполнению от имени Администрации МО Алапаевское, от лица органа местного самоупра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вления муниципальных контрактов.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2.4.3. 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тветственность организации за неисполнение или ненадлежащее испо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лнение переданных ей полномочий.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2.4.4.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оложения, устанавливающие право Администрации МО Алапаевское на проведение проверок соблюдения организацией условий, установленных заключенным 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глашением о передаче полномочий.</w:t>
      </w:r>
    </w:p>
    <w:p w:rsidR="00FD4FF9" w:rsidRPr="00FD4FF9" w:rsidRDefault="00B96060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2.4.5.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оложения, устанавливающие обязанность организации по ведению бюджетного учета, составлению и представлению бюджетной отчетности Администрации как получателю средств областного бюджета.</w:t>
      </w:r>
    </w:p>
    <w:p w:rsidR="00FD4FF9" w:rsidRPr="00FD4FF9" w:rsidRDefault="00A9169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Операции с бюджетными инвестициями, источником финансового обеспечения которых являются средства межбюджетных трансфертов, предоставляемых из  областного бюджета и имеющих целевое назначение, учитываются на лицевых счетах получателя бюджетных средств - в случае заключения муниципальных контрактов муниципальным заказчиком.</w:t>
      </w:r>
    </w:p>
    <w:p w:rsidR="00FD4FF9" w:rsidRPr="00FD4FF9" w:rsidRDefault="00A9169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ar75"/>
      <w:bookmarkEnd w:id="5"/>
      <w:r>
        <w:rPr>
          <w:rFonts w:ascii="Times New Roman" w:eastAsia="Calibri" w:hAnsi="Times New Roman" w:cs="Times New Roman"/>
          <w:sz w:val="24"/>
          <w:szCs w:val="24"/>
          <w:lang w:eastAsia="en-US"/>
        </w:rPr>
        <w:t>2.6</w:t>
      </w:r>
      <w:bookmarkStart w:id="6" w:name="_GoBack"/>
      <w:bookmarkEnd w:id="6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Операции с бюджетными инвестициями, источником финансового обеспечения которых являются средства областного бюджета, осуществляются в порядке, установленном законодательством Свердловской области.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7" w:name="Par81"/>
      <w:bookmarkEnd w:id="7"/>
      <w:r w:rsidRPr="00FD4F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3. ПРЕДОСТАВЛЕНИЕ СУБСИДИЙ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E1CBA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3.1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Субсидии предоставляются организациям в размере средств,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предусмотренных Решением Думы муниципального образования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Алапаевское, в пределах бюджетных средств, запланированных  на соответствующий финансовый год и плановый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FD4FF9" w:rsidRPr="00FD4FF9" w:rsidRDefault="00FE1CBA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Предоставление субсидии осуществляется в соответствии с соглашением, заключенным между Администрацией МО Алапаевское, предоставляющей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В соответствии с </w:t>
      </w:r>
      <w:hyperlink r:id="rId18" w:history="1">
        <w:r w:rsidR="00FD4FF9" w:rsidRPr="00B960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абзацем четырнадцатым пункта 4 статьи 78.2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Российской Федерации, получателю средств местного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FD4FF9" w:rsidRPr="00FD4FF9" w:rsidRDefault="00FE1CBA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Соглашение о предоставлении субсидии может быть заключено в отношении нескольких объектов. Соглашение о предоставлении субсидии должно содержать:</w:t>
      </w:r>
    </w:p>
    <w:p w:rsidR="00FD4FF9" w:rsidRPr="00FD4FF9" w:rsidRDefault="00FE1CBA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МО Алапаевское, либо стоимости приобретения объекта недвижимого имущества в муниципальную собственность), соответствующих акту</w:t>
      </w:r>
      <w:proofErr w:type="gram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акту. Объем предоставляемой субсидии должен соответствовать объему бюджетных ассигнований на предоставление субсидии, 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предусмотр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муниципальной  программой.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3.3.2.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оложения, устанавливающие права и обязанности сторон соглашения о предоставлении субсидии и порядок их взаимодействия при реализации согла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шения о предоставлении субсидии.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3.3.3.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арственных и муниципальных нужд.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Par90"/>
      <w:bookmarkEnd w:id="8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3.3.4.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бязательство муниципального унитарного предприятия МО Алапаевское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технологического и ценового аудита инвестиционных проектов по строительству (реконструкции, в том числе техническому перевооружению) объектов капитального</w:t>
      </w:r>
      <w:proofErr w:type="gram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строительства, государственной экспертизы проектной документации и результатов инженерных изысканий и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технического перевооружения) которых план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ируется предоставление субсидии.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3.3.5. 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бязательство муниципального бюджетног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учреждения МО Алапаевское или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автономного учреждения  осуществлять расходы, связанные с проведением мероприятий, указанных в </w:t>
      </w:r>
      <w:hyperlink r:id="rId19" w:anchor="Par90" w:history="1">
        <w:r w:rsidR="00FD4FF9" w:rsidRPr="00B960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подпункте 5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пункта, без использования субсидии, если предоставление субсидии на эти цели не предусмотрено НПА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(решением Думы МО Алапаевское).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3.3.6. 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бязательство муниципального унитарного предприятия МО Алапаевское осуществлять эксплуатационные расходы, необходимые для содержания объекта после ввода его в эксплуатацию (приобретения), без использования на эт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цели средств местного бюджета.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3.3.7.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бязательство муниципального бюджетного учреждения МО Алапаевское или муниципального автономного учреждения МО Алапаевское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альных услуг (выполнение работ).</w:t>
      </w:r>
      <w:proofErr w:type="gramEnd"/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3.3.8. С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роки (порядок определения сроков) перечисления субсидии, а также положения, устанавливающие обязанность перечисления субсидии на лицевой счет для получения и использования субсидий, открытый в финансовом управлен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ии Администрации МО Алапаевское.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3.3.9.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оложения, устанавливающие право получателя средств местного бюджета, предоставляющего субсидию, на проведение проверок соблюдения организацией условий, установленных соглаш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ением о предоставлении субсидии.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3.3.10.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орядок возврата организацией средств в объеме остатка, не использованного на начало очередного финансового года, перечисленной в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hyperlink r:id="rId20" w:anchor="Par104" w:history="1">
        <w:r w:rsidR="00FD4FF9" w:rsidRPr="00B960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22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настоящих Правил.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3.3.11.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ением о предоставлении субсидии.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3.3.12.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оложения, предусматривающие приостановление предоставления 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субсидии либо сокращение объема предоставляемой субсидии в связи с нарушением организацией условия о </w:t>
      </w:r>
      <w:proofErr w:type="spellStart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софинансировании</w:t>
      </w:r>
      <w:proofErr w:type="spell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капитальных вложений в объекты за счет иных источников финансирования в случае, если ак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том предусмотрено такое условие.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3.3.13. П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орядок и сроки представления организацией отчет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ности об использовании субсидии.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3.3.14. С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21" w:history="1">
        <w:r w:rsidR="00FD4FF9" w:rsidRPr="00B960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3.4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Операции с субсидиями, поступающими организациям, учитываются на отдельных лицевых счетах, открываемых организациям в Финансовом управлении Администрации МО Алапаевское в порядке, установленном Финансовым управлением Администрации.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3.5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управлением Администрации.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3.6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9" w:name="Par104"/>
      <w:bookmarkEnd w:id="9"/>
      <w:r>
        <w:rPr>
          <w:rFonts w:ascii="Times New Roman" w:eastAsia="Calibri" w:hAnsi="Times New Roman" w:cs="Times New Roman"/>
          <w:sz w:val="24"/>
          <w:szCs w:val="24"/>
          <w:lang w:eastAsia="en-US"/>
        </w:rPr>
        <w:t>3.7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решением органа, осуществляющего в соответствии с Бюджетным </w:t>
      </w:r>
      <w:hyperlink r:id="rId22" w:history="1">
        <w:r w:rsidR="00FD4FF9" w:rsidRPr="00B960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кодексом</w:t>
        </w:r>
      </w:hyperlink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субсидии, на основании решения главного распорядителя бюджетных средств.</w:t>
      </w:r>
      <w:proofErr w:type="gramEnd"/>
    </w:p>
    <w:p w:rsidR="00FD4FF9" w:rsidRPr="00FD4FF9" w:rsidRDefault="00FD4FF9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В указанное решение может быть включено несколько объектов.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10" w:name="Par107"/>
      <w:bookmarkEnd w:id="10"/>
      <w:r w:rsidRPr="00FD4F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Глава 4. КОНТРОЛЬ ИСПОЛЬЗОВАНИЯ БЮДЖЕТНЫХ СРЕДСТВ,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ПРЕДОСТАВЛЕННЫХ В ФОРМЕ БЮДЖЕТНЫХ ИНВЕСТИЦИЙ (СУБСИДИЙ)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4.1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Санкционирование расходов организаций, источником финансирования которых являются бюджетные инвестиции (субсидии), осуществляется в порядке, установленном Финансовым управлением Администрации МО Алапаевское.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Администрация МО Алапаевское: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4.2.1. У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станавливает порядок, сроки и формы представления заявок на предоставление бюджетных инвестиций (субсидий) и отчетности об использовании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инвестиций (субсидий).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О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существляет </w:t>
      </w:r>
      <w:proofErr w:type="gramStart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графика проведения работ на объекте капитального строительства, целевым и эффективным использо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ванием средств местного бюджета.</w:t>
      </w:r>
    </w:p>
    <w:p w:rsidR="00FD4FF9" w:rsidRPr="00FD4FF9" w:rsidRDefault="007B3F46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4.2.3</w:t>
      </w:r>
      <w:r w:rsidR="0044586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жеквартально, в срок до 15 числа месяца, следующего за отчетным периодом, представляет отчет главе Администрации муниципального образования Алапаевское об использовании бюджетных инвестиций по форме согласно приложению к настоящим Правилам и пояснительную записку к отчету.</w:t>
      </w:r>
    </w:p>
    <w:p w:rsidR="00FD4FF9" w:rsidRPr="00FD4FF9" w:rsidRDefault="00445865" w:rsidP="007B3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4.3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 Средства, полученные из местного бюджета в форме бюджетных инвестиций (субсидий), носят целевой характер и не могут быть использованы на иные цели. Нецелевое использование бюджетных сре</w:t>
      </w:r>
      <w:proofErr w:type="gramStart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дств вл</w:t>
      </w:r>
      <w:proofErr w:type="gramEnd"/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FD4FF9" w:rsidRPr="00FD4FF9" w:rsidRDefault="00FD4FF9" w:rsidP="00FD4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D4FF9" w:rsidRPr="00FD4FF9" w:rsidSect="00445865">
          <w:headerReference w:type="default" r:id="rId23"/>
          <w:pgSz w:w="11906" w:h="16838"/>
          <w:pgMar w:top="1134" w:right="850" w:bottom="851" w:left="1701" w:header="708" w:footer="708" w:gutter="0"/>
          <w:cols w:space="720"/>
          <w:titlePg/>
          <w:docGrid w:linePitch="299"/>
        </w:sectPr>
      </w:pPr>
    </w:p>
    <w:p w:rsidR="00445865" w:rsidRDefault="00445865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   </w:t>
      </w: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к Правилам осуществления</w:t>
      </w: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капитальных вложений в объекты</w:t>
      </w: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</w:p>
    <w:p w:rsidR="00445865" w:rsidRDefault="00445865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FD4FF9"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Алапаевское </w:t>
      </w: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 областного бюджета</w:t>
      </w: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44586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ОТЧЕТ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ИНВЕСТИЦИЙ ПО СОСТОЯНИЮ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НА 01 _________</w:t>
      </w:r>
      <w:r w:rsidR="00445865">
        <w:rPr>
          <w:rFonts w:ascii="Times New Roman" w:eastAsia="Calibri" w:hAnsi="Times New Roman" w:cs="Times New Roman"/>
          <w:sz w:val="24"/>
          <w:szCs w:val="24"/>
          <w:lang w:eastAsia="en-US"/>
        </w:rPr>
        <w:t>_____ 201_ г</w:t>
      </w: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исполнительного органа</w:t>
      </w:r>
      <w:proofErr w:type="gramEnd"/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4FF9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Администрации муниципального образования Алапаевское,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4FF9">
        <w:rPr>
          <w:rFonts w:ascii="Times New Roman" w:eastAsia="Calibri" w:hAnsi="Times New Roman" w:cs="Times New Roman"/>
          <w:sz w:val="20"/>
          <w:szCs w:val="20"/>
          <w:lang w:eastAsia="en-US"/>
        </w:rPr>
        <w:t>заказчика муниципальной программы,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4FF9">
        <w:rPr>
          <w:rFonts w:ascii="Times New Roman" w:eastAsia="Calibri" w:hAnsi="Times New Roman" w:cs="Times New Roman"/>
          <w:sz w:val="20"/>
          <w:szCs w:val="20"/>
          <w:lang w:eastAsia="en-US"/>
        </w:rPr>
        <w:t>получателя бюджетных инвестиций (субсидий)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FD4FF9">
        <w:rPr>
          <w:rFonts w:ascii="Times New Roman" w:eastAsia="Calibri" w:hAnsi="Times New Roman" w:cs="Times New Roman"/>
          <w:lang w:eastAsia="en-US"/>
        </w:rPr>
        <w:t>(тыс. рублей)</w:t>
      </w:r>
    </w:p>
    <w:tbl>
      <w:tblPr>
        <w:tblW w:w="1445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532"/>
        <w:gridCol w:w="850"/>
        <w:gridCol w:w="1134"/>
        <w:gridCol w:w="1134"/>
        <w:gridCol w:w="992"/>
        <w:gridCol w:w="709"/>
        <w:gridCol w:w="1134"/>
        <w:gridCol w:w="1134"/>
        <w:gridCol w:w="992"/>
        <w:gridCol w:w="851"/>
        <w:gridCol w:w="1134"/>
        <w:gridCol w:w="1276"/>
        <w:gridCol w:w="992"/>
      </w:tblGrid>
      <w:tr w:rsidR="00FD4FF9" w:rsidRPr="00FD4FF9" w:rsidTr="00445865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445865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 xml:space="preserve"> строки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Вид объекта инвестиций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Годовой план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Освоено в отчетном периоде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Профинансировано в отчетном периоде</w:t>
            </w:r>
          </w:p>
        </w:tc>
      </w:tr>
      <w:tr w:rsidR="00FD4FF9" w:rsidRPr="00FD4FF9" w:rsidTr="00445865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</w:tr>
      <w:tr w:rsidR="00FD4FF9" w:rsidRPr="00FD4FF9" w:rsidTr="00445865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FD4F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FD4F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FD4F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иные средства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иные средства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4FF9" w:rsidRPr="00FD4FF9" w:rsidRDefault="00445865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ные</w:t>
            </w:r>
          </w:p>
          <w:p w:rsidR="00FD4FF9" w:rsidRPr="00FD4FF9" w:rsidRDefault="00FD4FF9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средства</w:t>
            </w:r>
          </w:p>
        </w:tc>
      </w:tr>
      <w:tr w:rsidR="00FD4FF9" w:rsidRPr="00FD4FF9" w:rsidTr="00445865">
        <w:trPr>
          <w:trHeight w:val="2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FD4FF9" w:rsidRPr="00FD4FF9" w:rsidTr="0044586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44586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 xml:space="preserve">Объекты капитального строительства - всего, в том </w:t>
            </w:r>
            <w:r w:rsidRPr="00FD4FF9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4FF9" w:rsidRPr="00FD4FF9" w:rsidTr="0044586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  <w:r w:rsidR="0044586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445865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4FF9" w:rsidRPr="00FD4FF9" w:rsidTr="0044586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44586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445865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еконструк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ция</w:t>
            </w:r>
            <w:proofErr w:type="spellEnd"/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 xml:space="preserve">, в том числе </w:t>
            </w:r>
            <w:proofErr w:type="gramStart"/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техническое</w:t>
            </w:r>
            <w:proofErr w:type="gramEnd"/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перевооруже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4FF9" w:rsidRPr="00FD4FF9" w:rsidTr="0044586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44586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445865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FD4FF9" w:rsidRPr="00FD4FF9">
              <w:rPr>
                <w:rFonts w:ascii="Times New Roman" w:eastAsia="Calibri" w:hAnsi="Times New Roman" w:cs="Times New Roman"/>
                <w:lang w:eastAsia="en-US"/>
              </w:rPr>
              <w:t>риобретение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4FF9" w:rsidRPr="00FD4FF9" w:rsidTr="0044586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44586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D4FF9">
              <w:rPr>
                <w:rFonts w:ascii="Times New Roman" w:eastAsia="Calibri" w:hAnsi="Times New Roman" w:cs="Times New Roman"/>
                <w:lang w:eastAsia="en-US"/>
              </w:rPr>
              <w:t>Основные средства, не относящиеся к объектам капитального строительства, -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FF9" w:rsidRPr="00FD4FF9" w:rsidRDefault="00FD4FF9" w:rsidP="00FD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Руководитель             __________________ ______________________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445865" w:rsidRPr="004458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44586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</w:t>
      </w:r>
      <w:r w:rsidR="00445865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Главный бухгалтер        __________________ ______________________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45865" w:rsidRPr="004458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4586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445865" w:rsidRPr="004458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</w:t>
      </w:r>
      <w:r w:rsidR="0044586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586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FD4FF9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FD4FF9" w:rsidRPr="00FD4FF9" w:rsidRDefault="00FD4FF9" w:rsidP="00FD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D4FF9" w:rsidRPr="00FD4FF9" w:rsidRDefault="00FD4FF9" w:rsidP="00FD4FF9">
      <w:pPr>
        <w:rPr>
          <w:rFonts w:ascii="Times New Roman" w:eastAsia="Calibri" w:hAnsi="Times New Roman" w:cs="Times New Roman"/>
          <w:lang w:eastAsia="en-US"/>
        </w:rPr>
      </w:pPr>
      <w:r w:rsidRPr="00FD4FF9">
        <w:rPr>
          <w:rFonts w:ascii="Times New Roman" w:eastAsia="Calibri" w:hAnsi="Times New Roman" w:cs="Times New Roman"/>
          <w:lang w:eastAsia="en-US"/>
        </w:rPr>
        <w:t>М.П.</w:t>
      </w:r>
    </w:p>
    <w:p w:rsidR="00FD4FF9" w:rsidRPr="00FD4FF9" w:rsidRDefault="00FD4FF9" w:rsidP="00FD4FF9">
      <w:pPr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FD4FF9">
      <w:pPr>
        <w:spacing w:after="0"/>
        <w:rPr>
          <w:rFonts w:ascii="Times New Roman" w:eastAsia="Calibri" w:hAnsi="Times New Roman" w:cs="Times New Roman"/>
          <w:lang w:eastAsia="en-US"/>
        </w:rPr>
        <w:sectPr w:rsidR="00FD4FF9" w:rsidRPr="00FD4FF9" w:rsidSect="00445865">
          <w:pgSz w:w="16838" w:h="11905" w:orient="landscape"/>
          <w:pgMar w:top="1701" w:right="962" w:bottom="851" w:left="1701" w:header="720" w:footer="720" w:gutter="0"/>
          <w:cols w:space="720"/>
        </w:sectPr>
      </w:pP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445865">
      <w:pPr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</w:p>
    <w:p w:rsidR="00FD4FF9" w:rsidRPr="00FD4FF9" w:rsidRDefault="00FD4FF9" w:rsidP="004458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к Соглашению о порядке и условиях</w:t>
      </w:r>
      <w:r w:rsidR="004458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бюджетных инвестиций</w:t>
      </w:r>
    </w:p>
    <w:p w:rsidR="00FD4FF9" w:rsidRPr="00FD4FF9" w:rsidRDefault="00FD4FF9" w:rsidP="004458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ЗАЯВКА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НА ПРЕДОСТАВЛЕНИЕ БЮДЖЕТНЫХ ИНВЕСТИЦИЙ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4FF9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получателя бюджетных инвестиций)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FF9">
        <w:rPr>
          <w:rFonts w:ascii="Times New Roman" w:eastAsia="Calibri" w:hAnsi="Times New Roman" w:cs="Times New Roman"/>
          <w:sz w:val="24"/>
          <w:szCs w:val="24"/>
          <w:lang w:eastAsia="en-US"/>
        </w:rPr>
        <w:t>на _________________ 20__ г.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4FF9">
        <w:rPr>
          <w:rFonts w:ascii="Times New Roman" w:eastAsia="Calibri" w:hAnsi="Times New Roman" w:cs="Times New Roman"/>
          <w:sz w:val="20"/>
          <w:szCs w:val="20"/>
          <w:lang w:eastAsia="en-US"/>
        </w:rPr>
        <w:t>(месяц)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FD4FF9">
        <w:rPr>
          <w:rFonts w:ascii="Times New Roman" w:eastAsia="Calibri" w:hAnsi="Times New Roman" w:cs="Times New Roman"/>
          <w:lang w:eastAsia="en-US"/>
        </w:rPr>
        <w:t>рублей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1479"/>
        <w:gridCol w:w="1984"/>
        <w:gridCol w:w="1985"/>
      </w:tblGrid>
      <w:tr w:rsidR="00FD4FF9" w:rsidRPr="00FD4FF9" w:rsidTr="00445865">
        <w:trPr>
          <w:cantSplit/>
          <w:trHeight w:val="240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 инвестиций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445865" w:rsidP="00445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FD4FF9" w:rsidRPr="00FD4FF9" w:rsidTr="00445865">
        <w:trPr>
          <w:cantSplit/>
          <w:trHeight w:val="240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FF9" w:rsidRPr="00FD4FF9" w:rsidRDefault="00FD4FF9" w:rsidP="004458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FD4FF9" w:rsidRPr="00FD4FF9" w:rsidTr="00445865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4FF9" w:rsidRPr="00FD4FF9" w:rsidTr="00445865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4FF9" w:rsidRPr="00FD4FF9" w:rsidTr="00445865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4F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...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FF9" w:rsidRPr="00FD4FF9" w:rsidRDefault="00FD4FF9" w:rsidP="00FD4F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D4FF9" w:rsidRPr="00FD4FF9" w:rsidRDefault="00445865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Алапаевское___________________ Ф.И.О. __________</w:t>
      </w:r>
      <w:r w:rsidR="00FD4FF9" w:rsidRPr="00FD4FF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445865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- получателя бюджетных инвестиций  </w:t>
      </w:r>
    </w:p>
    <w:p w:rsidR="00FD4FF9" w:rsidRPr="00FD4FF9" w:rsidRDefault="00FD4FF9" w:rsidP="00FD4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D4FF9" w:rsidRPr="00FD4FF9" w:rsidSect="00445865">
          <w:pgSz w:w="11906" w:h="16838"/>
          <w:pgMar w:top="1134" w:right="991" w:bottom="568" w:left="1701" w:header="708" w:footer="708" w:gutter="0"/>
          <w:cols w:space="720"/>
        </w:sectPr>
      </w:pPr>
      <w:r w:rsidRPr="00FD4FF9">
        <w:rPr>
          <w:rFonts w:ascii="Times New Roman" w:eastAsia="Times New Roman" w:hAnsi="Times New Roman" w:cs="Times New Roman"/>
          <w:sz w:val="24"/>
          <w:szCs w:val="24"/>
        </w:rPr>
        <w:t>Ф.И.О. ____________</w:t>
      </w:r>
      <w:r w:rsidR="0044586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FD4FF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4586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D4FF9">
        <w:rPr>
          <w:rFonts w:ascii="Times New Roman" w:eastAsia="Times New Roman" w:hAnsi="Times New Roman" w:cs="Times New Roman"/>
          <w:sz w:val="24"/>
          <w:szCs w:val="24"/>
        </w:rPr>
        <w:t>_ телефон ____</w:t>
      </w:r>
      <w:r w:rsidR="0044586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802B8" w:rsidRPr="005802B8" w:rsidRDefault="005802B8" w:rsidP="0044586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24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FE" w:rsidRDefault="00D45AFE" w:rsidP="003E150D">
      <w:pPr>
        <w:spacing w:after="0" w:line="240" w:lineRule="auto"/>
      </w:pPr>
      <w:r>
        <w:separator/>
      </w:r>
    </w:p>
  </w:endnote>
  <w:endnote w:type="continuationSeparator" w:id="0">
    <w:p w:rsidR="00D45AFE" w:rsidRDefault="00D45AF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FE" w:rsidRDefault="00D45AFE" w:rsidP="003E150D">
      <w:pPr>
        <w:spacing w:after="0" w:line="240" w:lineRule="auto"/>
      </w:pPr>
      <w:r>
        <w:separator/>
      </w:r>
    </w:p>
  </w:footnote>
  <w:footnote w:type="continuationSeparator" w:id="0">
    <w:p w:rsidR="00D45AFE" w:rsidRDefault="00D45AF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560178"/>
      <w:docPartObj>
        <w:docPartGallery w:val="Page Numbers (Top of Page)"/>
        <w:docPartUnique/>
      </w:docPartObj>
    </w:sdtPr>
    <w:sdtEndPr/>
    <w:sdtContent>
      <w:p w:rsidR="00445865" w:rsidRDefault="004458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96">
          <w:rPr>
            <w:noProof/>
          </w:rPr>
          <w:t>5</w:t>
        </w:r>
        <w:r>
          <w:fldChar w:fldCharType="end"/>
        </w:r>
      </w:p>
    </w:sdtContent>
  </w:sdt>
  <w:p w:rsidR="00445865" w:rsidRDefault="004458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CE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  <w:p w:rsidR="001B3769" w:rsidRDefault="001B37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B3769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45865"/>
    <w:rsid w:val="004752A5"/>
    <w:rsid w:val="00490853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B3F46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91696"/>
    <w:rsid w:val="00AA7E78"/>
    <w:rsid w:val="00AF6C84"/>
    <w:rsid w:val="00B15D1E"/>
    <w:rsid w:val="00B67D04"/>
    <w:rsid w:val="00B917BF"/>
    <w:rsid w:val="00B96060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45AFE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D4FF9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89DD8289EE8CD7619902659ADD9A6345A435673BDA84943F4934F831F6F8973DEFA1F09B597CE3XFj8L" TargetMode="External"/><Relationship Id="rId18" Type="http://schemas.openxmlformats.org/officeDocument/2006/relationships/hyperlink" Target="consultantplus://offline/ref=9989DD8289EE8CD7619902659ADD9A6345A435673BDA84943F4934F831F6F8973DEFA1F09B597CE0XFjB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989DD8289EE8CD7619902659ADD9A6345A435673BDA84943F4934F831XFj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89DD8289EE8CD7619902659ADD9A6345A435673BDA84943F4934F831F6F8973DEFA1F09B597CE6XFjCL" TargetMode="External"/><Relationship Id="rId17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8;&#1072;&#1074;&#1080;&#1083;&#1072;%20&#1086;&#1089;&#1091;&#1097;&#1077;&#1089;&#1090;&#1074;&#1083;&#1077;&#1085;&#1080;&#1103;%20&#1082;&#1072;&#1087;.%20&#1074;&#1083;&#1086;&#1078;&#1077;&#1085;&#1080;&#1081;%20&#1074;%20&#1086;&#1073;&#1098;&#1077;&#1082;&#1090;&#1099;%20&#1084;&#1091;&#1085;&#1080;&#1094;&#1080;&#1087;&#1072;&#1083;&#1100;&#1085;&#1086;&#1081;%20&#1089;&#1086;&#1073;&#1089;&#1090;&#1074;&#1077;&#1085;&#1085;&#1086;&#1089;&#1090;&#1080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89DD8289EE8CD7619902659ADD9A6345A435673BDA84943F4934F831XFj6L" TargetMode="External"/><Relationship Id="rId2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8;&#1072;&#1074;&#1080;&#1083;&#1072;%20&#1086;&#1089;&#1091;&#1097;&#1077;&#1089;&#1090;&#1074;&#1083;&#1077;&#1085;&#1080;&#1103;%20&#1082;&#1072;&#1087;.%20&#1074;&#1083;&#1086;&#1078;&#1077;&#1085;&#1080;&#1081;%20&#1074;%20&#1086;&#1073;&#1098;&#1077;&#1082;&#1090;&#1099;%20&#1084;&#1091;&#1085;&#1080;&#1094;&#1080;&#1087;&#1072;&#1083;&#1100;&#1085;&#1086;&#1081;%20&#1089;&#1086;&#1073;&#1089;&#1090;&#1074;&#1077;&#1085;&#1085;&#1086;&#1089;&#1090;&#1080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8;&#1072;&#1074;&#1080;&#1083;&#1072;%20&#1086;&#1089;&#1091;&#1097;&#1077;&#1089;&#1090;&#1074;&#1083;&#1077;&#1085;&#1080;&#1103;%20&#1082;&#1072;&#1087;.%20&#1074;&#1083;&#1086;&#1078;&#1077;&#1085;&#1080;&#1081;%20&#1074;%20&#1086;&#1073;&#1098;&#1077;&#1082;&#1090;&#1099;%20&#1084;&#1091;&#1085;&#1080;&#1094;&#1080;&#1087;&#1072;&#1083;&#1100;&#1085;&#1086;&#1081;%20&#1089;&#1086;&#1073;&#1089;&#1090;&#1074;&#1077;&#1085;&#1085;&#1086;&#1089;&#1090;&#1080;.doc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89DD8289EE8CD7619902659ADD9A6345A435673BDA84943F4934F831F6F8973DEFA1F09B597CE6XFjC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989DD8289EE8CD7619902659ADD9A6345A435673BDA84943F4934F831F6F8973DEFA1F09B597CE3XFj8L" TargetMode="External"/><Relationship Id="rId19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8;&#1072;&#1074;&#1080;&#1083;&#1072;%20&#1086;&#1089;&#1091;&#1097;&#1077;&#1089;&#1090;&#1074;&#1083;&#1077;&#1085;&#1080;&#1103;%20&#1082;&#1072;&#1087;.%20&#1074;&#1083;&#1086;&#1078;&#1077;&#1085;&#1080;&#1081;%20&#1074;%20&#1086;&#1073;&#1098;&#1077;&#1082;&#1090;&#1099;%20&#1084;&#1091;&#1085;&#1080;&#1094;&#1080;&#1087;&#1072;&#1083;&#1100;&#1085;&#1086;&#1081;%20&#1089;&#1086;&#1073;&#1089;&#1090;&#1074;&#1077;&#1085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89DD8289EE8CD7619902659ADD9A6345A435673BDA84943F4934F831F6F8973DEFA1F09B597CE6XFjCL" TargetMode="External"/><Relationship Id="rId14" Type="http://schemas.openxmlformats.org/officeDocument/2006/relationships/hyperlink" Target="consultantplus://offline/ref=9989DD8289EE8CD7619902659ADD9A6345A435673BDA84943F4934F831F6F8973DEFA1F09B597CE3XFj8L" TargetMode="External"/><Relationship Id="rId22" Type="http://schemas.openxmlformats.org/officeDocument/2006/relationships/hyperlink" Target="consultantplus://offline/ref=9989DD8289EE8CD7619902659ADD9A6345A435673BDA84943F4934F831XF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2015-08-06T05:40:00Z</cp:lastPrinted>
  <dcterms:created xsi:type="dcterms:W3CDTF">2015-08-06T05:44:00Z</dcterms:created>
  <dcterms:modified xsi:type="dcterms:W3CDTF">2015-08-10T03:17:00Z</dcterms:modified>
</cp:coreProperties>
</file>