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C33DA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февраля  </w:t>
      </w:r>
      <w:r w:rsidR="0008447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160</w:t>
      </w:r>
    </w:p>
    <w:p w:rsidR="00FA5F02" w:rsidRDefault="0023522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3522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3522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33DA8" w:rsidRDefault="00C33DA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33DA8" w:rsidRPr="00C33DA8" w:rsidRDefault="00C33DA8" w:rsidP="00C3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Р</w:t>
      </w:r>
      <w:r w:rsidRPr="00C33D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абочей группе по снижению неформальной занятости, легализации заработной платы, повышению собираемости страховых взносов </w:t>
      </w:r>
    </w:p>
    <w:p w:rsidR="00C33DA8" w:rsidRPr="00C33DA8" w:rsidRDefault="00C33DA8" w:rsidP="00C3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 внебюджетные фонды в муниципальном образовании Алапаевское </w:t>
      </w:r>
    </w:p>
    <w:p w:rsidR="00C33DA8" w:rsidRPr="00C33DA8" w:rsidRDefault="00C33DA8" w:rsidP="00C3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В соответствии с поручениями, предусмотренными в протоколе совещания Заместителя Председателя Правительства Российской Федерации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Ю.Голодец от 09 октября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№ ОГ-П12-275пр,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протоколе селекторного совещания Федеральной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по труду и занятости от 18 декабря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№ 54вл, протоколом селекторного совещания в Министерстве труда и социальной защиты Российской Федерации о ситуации с задолженностью по страховым взносам в государственные внебюджетные фонды, в том числе о погашении задолженности по страховым взносам организаций бюджетной сферы, и о мерах по снижению неформаль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трудовой занятости от 21 января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2015 года, протоколом рабочего совещания «О межведомственном взаимодействии по вопросам организации работы по легализации трудовых отношений и сокращению неформальной занятости населе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ния» от 06 февраля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№ 7, 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33DA8" w:rsidRP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C33DA8" w:rsidRPr="00C33DA8" w:rsidRDefault="00C33DA8" w:rsidP="00C3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 Р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абочей группы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 (Приложение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Рабочей группе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 (Приложение № 2).</w:t>
      </w:r>
    </w:p>
    <w:p w:rsidR="00C33DA8" w:rsidRPr="00C33DA8" w:rsidRDefault="00C33DA8" w:rsidP="00C3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lastRenderedPageBreak/>
        <w:t>2. Организационному отделу Администрации муниципального образования Алапаевское 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C33DA8" w:rsidRPr="00C33DA8" w:rsidRDefault="00C33DA8" w:rsidP="00C33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  </w:t>
      </w: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                 К.И. Деев</w:t>
      </w: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33DA8" w:rsidRPr="00C33DA8" w:rsidSect="00B50FF6">
          <w:headerReference w:type="even" r:id="rId8"/>
          <w:headerReference w:type="default" r:id="rId9"/>
          <w:pgSz w:w="11906" w:h="16838" w:code="9"/>
          <w:pgMar w:top="720" w:right="851" w:bottom="1134" w:left="1701" w:header="709" w:footer="709" w:gutter="0"/>
          <w:cols w:space="708"/>
          <w:titlePg/>
          <w:docGrid w:linePitch="360"/>
        </w:sectPr>
      </w:pP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 февраля 2015 года № 160</w:t>
      </w:r>
    </w:p>
    <w:p w:rsidR="00C33DA8" w:rsidRPr="00C33DA8" w:rsidRDefault="00C33DA8" w:rsidP="00C33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502598" w:rsidP="00C33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Р</w:t>
      </w:r>
      <w:r w:rsidR="00C33DA8" w:rsidRPr="00C33DA8">
        <w:rPr>
          <w:rFonts w:ascii="Times New Roman" w:eastAsia="Times New Roman" w:hAnsi="Times New Roman" w:cs="Times New Roman"/>
          <w:b/>
          <w:sz w:val="28"/>
          <w:szCs w:val="28"/>
        </w:rPr>
        <w:t>абочей группы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</w:t>
      </w:r>
    </w:p>
    <w:p w:rsidR="00C33DA8" w:rsidRPr="00C33DA8" w:rsidRDefault="00C33DA8" w:rsidP="00C33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Деев Константин Ильич,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–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рабочей группы.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2. Михайлова Наталья Конст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антиновна,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аевское по социальным вопросам –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 Прохорова Евгения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специалист первой категории отдела муниципальной службы и кадров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4. Егорова Марина Геннадьевна – начальник отдела экономики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5. Заводова Елена Олеговна – начальник Финансового управления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6. Логинова Ирина Сергеевна – директор ГКУ «Алапаевский центр занятости»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7. Кириллова Наталья Владимировна – начальник ГУ ПФР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г. Алапаевске и Алапаевском районе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8. Глотов Сергей Алексеевич – начальник Межрайонной инспекции ФНС № 23 по Свердловской области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9. Кузнецов Константин Дмитриевич – начальник ММО МВД России «Алапаевский» полковник полиции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10. Мухаев Александр Владимирович – Алапаевский городской прокурор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11. Кургузкин Евгений Анатольевич – начальник Алапаевского районного отдела УФССП по Свердловской области, старший судебный пристав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12. Частикова Елена Александровна – начальник отделения УФМС России по Свер</w:t>
      </w:r>
      <w:r>
        <w:rPr>
          <w:rFonts w:ascii="Times New Roman" w:eastAsia="Times New Roman" w:hAnsi="Times New Roman" w:cs="Times New Roman"/>
          <w:sz w:val="28"/>
          <w:szCs w:val="28"/>
        </w:rPr>
        <w:t>дловской области в Алапаевском р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айоне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13. Игнатова Вера Ивановна – руководитель представительства Уральской торгово-промышленной палаты (УТП)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14. Толстов Сергей Александрович – сопредседатель общественной организации предпринимателей и работодателей торговли и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г. Алапаевска и Алапаевского района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lastRenderedPageBreak/>
        <w:t>15. Фрейдин Сергей Владимирович – председатель общественной палаты муниципального образования Алапаевское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16. Шиляева Татьяна Валентиновна – председатель Алапаевской районной организации профсоюза работников образования муниципального образования Алапаевское (по согласованию).</w:t>
      </w:r>
      <w:r w:rsidRPr="00C33DA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 февраля 2015 года № 160</w:t>
      </w:r>
    </w:p>
    <w:p w:rsidR="00C33DA8" w:rsidRPr="00C33DA8" w:rsidRDefault="00C33DA8" w:rsidP="00C33DA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 о Р</w:t>
      </w:r>
      <w:r w:rsidRPr="00C33DA8">
        <w:rPr>
          <w:rFonts w:ascii="Times New Roman" w:eastAsia="Times New Roman" w:hAnsi="Times New Roman" w:cs="Times New Roman"/>
          <w:b/>
          <w:sz w:val="28"/>
          <w:szCs w:val="28"/>
        </w:rPr>
        <w:t>абочей группе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</w:t>
      </w:r>
    </w:p>
    <w:p w:rsidR="00C33DA8" w:rsidRPr="00C33DA8" w:rsidRDefault="00C33DA8" w:rsidP="00C33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1. Рабочая группа по снижению неформальной занятости, легализации заработной платы, повышению собираемости страховых взносов во внебюджетные фонды в муниципальном образовании Алапаевское (далее – Рабочая группа) создается в целях снижения нелегальной занятости на территории муниципального образования Алапаевское, в соответствии с  поручениями, предусмотренными в протоколе совещания Заместителя Председателя Правител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ьства Российской Федерации О.Ю.Голодец от 09 октября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№ ОГ-П12-275пр, протоколе селекторного совещания Федеральной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по труду и занятости от 18 декабря 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№ 54вл и протоколом селекторного совещания в Министерстве труда и социальной защиты Российской Федерации о ситуации с задолженностью по страховым взносам в государственные внебюджетные фонды, в том числе о погашении задолженности по страховым взносам организаций бюджетной сферы, и о мерах по снижению неформальн</w:t>
      </w:r>
      <w:r>
        <w:rPr>
          <w:rFonts w:ascii="Times New Roman" w:eastAsia="Times New Roman" w:hAnsi="Times New Roman" w:cs="Times New Roman"/>
          <w:sz w:val="28"/>
          <w:szCs w:val="28"/>
        </w:rPr>
        <w:t>ой трудовой занятости от 21 января 2015 года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2. Основными задачами работы Рабочей группы являются: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2.1. Снижение неформальной занятости и достижение контрольных параметров по снижению численности экономически активных лиц, находящихся в трудоспособном возрасте, не осуще</w:t>
      </w:r>
      <w:r>
        <w:rPr>
          <w:rFonts w:ascii="Times New Roman" w:eastAsia="Times New Roman" w:hAnsi="Times New Roman" w:cs="Times New Roman"/>
          <w:sz w:val="28"/>
          <w:szCs w:val="28"/>
        </w:rPr>
        <w:t>ствляющих трудовую деятельность.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2.2 Обеспечение взаимодействия Администрации муниципального образования Алапаевское, территориальных органов федеральных органов исполнительной власти, профсоюзов, расположенных на территории муниципального образования Алапаевское,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легализации трудовых отношений.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2.3. Выработка мер по снижению нелегальных трудовых отношений в организациях всех форм собственности, расположенных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2.4. Достижения контрольных показателей снижения неформальной занятости.</w:t>
      </w:r>
    </w:p>
    <w:p w:rsidR="00C33DA8" w:rsidRPr="00C33DA8" w:rsidRDefault="00C33DA8" w:rsidP="00C33DA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 Основными функциями работы Рабочей группы являются: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3.1. Выявление на основании мониторинга организаций, имеющих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нелегальные трудовые отношения.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3.2. Информирование о выявленных фактах неформальной занятости </w:t>
      </w:r>
      <w:r w:rsidR="008F6764">
        <w:rPr>
          <w:rFonts w:ascii="Times New Roman" w:eastAsia="Times New Roman" w:hAnsi="Times New Roman" w:cs="Times New Roman"/>
          <w:sz w:val="28"/>
          <w:szCs w:val="28"/>
        </w:rPr>
        <w:lastRenderedPageBreak/>
        <w:t>Межрайонной инспекции</w:t>
      </w: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 ФНС № 23 по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3.3. Заслушивание руководителей организаций, имеющих нелегальные трудовые отн</w:t>
      </w:r>
      <w:r>
        <w:rPr>
          <w:rFonts w:ascii="Times New Roman" w:eastAsia="Times New Roman" w:hAnsi="Times New Roman" w:cs="Times New Roman"/>
          <w:sz w:val="28"/>
          <w:szCs w:val="28"/>
        </w:rPr>
        <w:t>ошения.</w:t>
      </w:r>
    </w:p>
    <w:p w:rsidR="00C33DA8" w:rsidRPr="00C33DA8" w:rsidRDefault="00C33DA8" w:rsidP="00C33D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3.4. Участие в проведении проверок соблюдения трудового законодательства работодателями с целью выявления нелегальных трудовых отношений</w:t>
      </w:r>
      <w:r w:rsidR="008F6764">
        <w:rPr>
          <w:rFonts w:ascii="Times New Roman" w:eastAsia="Times New Roman" w:hAnsi="Times New Roman" w:cs="Times New Roman"/>
          <w:sz w:val="28"/>
          <w:szCs w:val="28"/>
        </w:rPr>
        <w:t>, в том числе выездных проверок.</w:t>
      </w:r>
    </w:p>
    <w:p w:rsidR="00C33DA8" w:rsidRPr="00C33DA8" w:rsidRDefault="00C33DA8" w:rsidP="00C33D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3.5. Проведение информационно-разъяснительной работы в отношении населения с целью формирования негативного отношения к неформальной занятости и в отношении работодателей, находящихся на территории муниципального образования Алапаевское, о необходимости соблюдения трудового, бюджетного и налогового законодательства, о наступающей административной ответственности за несоблюде</w:t>
      </w:r>
      <w:r w:rsidR="008F6764">
        <w:rPr>
          <w:rFonts w:ascii="Times New Roman" w:eastAsia="Times New Roman" w:hAnsi="Times New Roman" w:cs="Times New Roman"/>
          <w:sz w:val="28"/>
          <w:szCs w:val="28"/>
        </w:rPr>
        <w:t>ние указанного законодательства.</w:t>
      </w:r>
    </w:p>
    <w:p w:rsidR="00C33DA8" w:rsidRPr="00C33DA8" w:rsidRDefault="00C33DA8" w:rsidP="00C3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3.6. Выработка мер по снижению нелегальных трудовых отношений в организациях всех форм собственности, расположенных на территории муниципального образования Алапаевское.</w:t>
      </w:r>
    </w:p>
    <w:p w:rsidR="00C33DA8" w:rsidRPr="00C33DA8" w:rsidRDefault="00C33DA8" w:rsidP="00C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4. Основными формами работы Рабочей группы являются:</w:t>
      </w:r>
    </w:p>
    <w:p w:rsidR="00C33DA8" w:rsidRPr="00C33DA8" w:rsidRDefault="00C33DA8" w:rsidP="00C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>4.1. Заседания, которые проводятся ежедекадно в соответствии</w:t>
      </w:r>
      <w:r w:rsidR="008F6764">
        <w:rPr>
          <w:rFonts w:ascii="Times New Roman" w:eastAsia="Times New Roman" w:hAnsi="Times New Roman" w:cs="Times New Roman"/>
          <w:sz w:val="28"/>
          <w:szCs w:val="28"/>
        </w:rPr>
        <w:t xml:space="preserve"> с планом работы Рабочей группы.</w:t>
      </w:r>
    </w:p>
    <w:p w:rsidR="00C33DA8" w:rsidRPr="00C33DA8" w:rsidRDefault="008F6764" w:rsidP="00C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3DA8" w:rsidRPr="00C33DA8">
        <w:rPr>
          <w:rFonts w:ascii="Times New Roman" w:eastAsia="Times New Roman" w:hAnsi="Times New Roman" w:cs="Times New Roman"/>
          <w:sz w:val="28"/>
          <w:szCs w:val="28"/>
        </w:rPr>
        <w:t xml:space="preserve">.2. Выездные заседания Рабочей группы по соблюдению трудового законодательства работодателями с целью выявления нелегальных трудовых отношений. </w:t>
      </w:r>
    </w:p>
    <w:p w:rsidR="00C33DA8" w:rsidRPr="00C33DA8" w:rsidRDefault="00C33DA8" w:rsidP="00C3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A8">
        <w:rPr>
          <w:rFonts w:ascii="Times New Roman" w:eastAsia="Times New Roman" w:hAnsi="Times New Roman" w:cs="Times New Roman"/>
          <w:sz w:val="28"/>
          <w:szCs w:val="28"/>
        </w:rPr>
        <w:t xml:space="preserve">Внеочередные заседания созываются по инициативе руководителя Рабочей группы. </w:t>
      </w:r>
    </w:p>
    <w:p w:rsidR="00C33DA8" w:rsidRPr="00C33DA8" w:rsidRDefault="00C33DA8" w:rsidP="00C33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A02" w:rsidRDefault="00045A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045A02" w:rsidSect="00E143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10" w:rsidRDefault="00A41810" w:rsidP="003E150D">
      <w:pPr>
        <w:spacing w:after="0" w:line="240" w:lineRule="auto"/>
      </w:pPr>
      <w:r>
        <w:separator/>
      </w:r>
    </w:p>
  </w:endnote>
  <w:endnote w:type="continuationSeparator" w:id="1">
    <w:p w:rsidR="00A41810" w:rsidRDefault="00A4181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10" w:rsidRDefault="00A41810" w:rsidP="003E150D">
      <w:pPr>
        <w:spacing w:after="0" w:line="240" w:lineRule="auto"/>
      </w:pPr>
      <w:r>
        <w:separator/>
      </w:r>
    </w:p>
  </w:footnote>
  <w:footnote w:type="continuationSeparator" w:id="1">
    <w:p w:rsidR="00A41810" w:rsidRDefault="00A4181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A8" w:rsidRDefault="00C33DA8" w:rsidP="009B210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33DA8" w:rsidRDefault="00C33D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A8" w:rsidRDefault="00C33DA8" w:rsidP="009B210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C33DA8" w:rsidRDefault="00C33D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A15F82" w:rsidRDefault="0023522A">
        <w:pPr>
          <w:pStyle w:val="a7"/>
          <w:jc w:val="center"/>
        </w:pPr>
        <w:fldSimple w:instr=" PAGE   \* MERGEFORMAT ">
          <w:r w:rsidR="008F6764">
            <w:rPr>
              <w:noProof/>
            </w:rPr>
            <w:t>4</w:t>
          </w:r>
        </w:fldSimple>
      </w:p>
    </w:sdtContent>
  </w:sdt>
  <w:p w:rsidR="00A15F82" w:rsidRDefault="00A15F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5A02"/>
    <w:rsid w:val="00047B2D"/>
    <w:rsid w:val="0005761E"/>
    <w:rsid w:val="00081E00"/>
    <w:rsid w:val="00084477"/>
    <w:rsid w:val="0011555A"/>
    <w:rsid w:val="0016364E"/>
    <w:rsid w:val="001A25AD"/>
    <w:rsid w:val="001D47CD"/>
    <w:rsid w:val="001D681A"/>
    <w:rsid w:val="0023522A"/>
    <w:rsid w:val="002939EF"/>
    <w:rsid w:val="002A36E0"/>
    <w:rsid w:val="002C3295"/>
    <w:rsid w:val="003177A0"/>
    <w:rsid w:val="00326591"/>
    <w:rsid w:val="003265B0"/>
    <w:rsid w:val="00385FEF"/>
    <w:rsid w:val="003861E8"/>
    <w:rsid w:val="003E150D"/>
    <w:rsid w:val="003F5CCC"/>
    <w:rsid w:val="00430293"/>
    <w:rsid w:val="00431EE4"/>
    <w:rsid w:val="004752A5"/>
    <w:rsid w:val="004E54F9"/>
    <w:rsid w:val="00502598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8F6764"/>
    <w:rsid w:val="009358C8"/>
    <w:rsid w:val="009409DF"/>
    <w:rsid w:val="0099046C"/>
    <w:rsid w:val="009A6E2C"/>
    <w:rsid w:val="00A01602"/>
    <w:rsid w:val="00A110E9"/>
    <w:rsid w:val="00A15F82"/>
    <w:rsid w:val="00A41810"/>
    <w:rsid w:val="00A50171"/>
    <w:rsid w:val="00B67D04"/>
    <w:rsid w:val="00B917BF"/>
    <w:rsid w:val="00BF24E7"/>
    <w:rsid w:val="00C27E39"/>
    <w:rsid w:val="00C33DA8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2015-02-25T09:32:00Z</cp:lastPrinted>
  <dcterms:created xsi:type="dcterms:W3CDTF">2015-02-25T09:30:00Z</dcterms:created>
  <dcterms:modified xsi:type="dcterms:W3CDTF">2015-02-25T09:51:00Z</dcterms:modified>
</cp:coreProperties>
</file>