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509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января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919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</w:p>
    <w:p w:rsidR="00FA5F02" w:rsidRDefault="00B35B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50919" w:rsidRDefault="0085091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50919" w:rsidRPr="00850919" w:rsidRDefault="001F24D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Порядка  ведения</w:t>
      </w:r>
      <w:r w:rsidR="00850919" w:rsidRPr="00850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Реестра территориальных общественных самоуправлений, зарегистрированных на территории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образования Алапаевское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В целях реализации Порядка регистрации Устава территориального общественного самоуправления в муниципальном образовании Алапаевское, утвержденного Решением Думы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паевское от 30 марта 2009 года №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 xml:space="preserve"> 176, в соответствие с Федеральным законом от 06 октября 2003 года № 131-ФЗ «Об общих принципах организации местного самоуправления в Российской Федерации», Решением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30 марта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 xml:space="preserve"> № 175 «Об утверждении Положения о порядке организации и осуществления территориального общественного самоуправления в муниципальном образовании Алапаевское», руководствуясь Уставом муниципального образования Алапаевское,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1. Утвердить Порядок ведения Реестра территориальных общественных самоуправлений, зарегистрированных на территории муниципального образования Алапаевское (прилагается).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2. Полномочия по ведению от имени Администрации муниципального образования Алапаевское Реестра территориальных общественных самоуправлений, зарегистрированных на территории муниципального образования Алапаевское, возложить на организационный отдел Администрации муниципального образования Алапаевское.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(С.А. Охотникова) опубликовать настоящее п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 главу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Pr="00850919" w:rsidRDefault="00850919" w:rsidP="00850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</w:p>
    <w:p w:rsidR="00850919" w:rsidRPr="00850919" w:rsidRDefault="00850919" w:rsidP="00850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50919" w:rsidRPr="00850919" w:rsidRDefault="00850919" w:rsidP="00850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919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ab/>
      </w:r>
      <w:r w:rsidRPr="008509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ab/>
      </w:r>
      <w:r w:rsidRPr="008509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 xml:space="preserve"> 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19">
        <w:rPr>
          <w:rFonts w:ascii="Times New Roman" w:eastAsia="Times New Roman" w:hAnsi="Times New Roman" w:cs="Times New Roman"/>
          <w:sz w:val="28"/>
          <w:szCs w:val="28"/>
        </w:rPr>
        <w:t>Михайлова</w:t>
      </w:r>
    </w:p>
    <w:p w:rsidR="00850919" w:rsidRPr="00850919" w:rsidRDefault="00850919" w:rsidP="00850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января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58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ВЕДЕНИЯ РЕЕСТРА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ТЕРРИТОРИАЛЬНЫХ ОБЩЕСТВЕННЫХ САМОУПРАВЛЕНИЙ, ЗАРЕГИСТРИРОВАННЫХ НА ТЕРРИТОРИИ</w:t>
      </w:r>
      <w:bookmarkStart w:id="0" w:name="_GoBack"/>
      <w:bookmarkEnd w:id="0"/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АЛАПАЕВСКОЕ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целях реализации Порядка регистрации Устава территориального общественного самоуправления в муниципальном образовании Алапаевское, утвержденного Решением Думы муниципального образования Ала</w:t>
      </w:r>
      <w:r>
        <w:rPr>
          <w:rFonts w:ascii="Times New Roman" w:eastAsia="Times New Roman" w:hAnsi="Times New Roman" w:cs="Times New Roman"/>
          <w:sz w:val="24"/>
          <w:szCs w:val="24"/>
        </w:rPr>
        <w:t>паевское от 30 марта 2009 года №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 xml:space="preserve"> 176 (далее - Порядок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2. Включению в Реестр территориальных общественных самоуправлений, зарегистрированных на территории муниципального образования Алапаевское (далее - Реестр), подлежит территориальное общественное самоуправление, представившее документы в соответствии с требованиями, установленными настоящим Порядком 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3. Реестр ведется на бумажных и электронных носителях.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Раздел 2. ВНЕСЕНИЕ ТЕРРИТОРИАЛЬНОГО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ОБЩЕСТВЕННОГО САМОУПРАВЛЕНИЯ В РЕЕСТР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Для внесения территориального общественного самоуправления в Реестр заявитель в соответствии с Порядком представляет в орган (структурное подразделение) Администрации муниципального образования Алапаевское, уполномоченный на ведение Реестра (далее - уполномоченный орган) следующие документы: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1. З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аявление установленной формы о регистрации Устава территориального общественного самоуправления, подписанное председателем учредительного собрания, конференции либо руководителем (председателем) исполнительного органа создаваемого территориального общественного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самоуправления (Приложение № 2).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 П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ротокол учредительного собрания, конференции, содержащий решение о создании территориального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бщественного самоуправления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sz w:val="24"/>
          <w:szCs w:val="24"/>
        </w:rPr>
        <w:t>жение № 3), (в 2-х экземплярах).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рошнурованный, пронумерованный и заверенный подписью председателя учредительного собрания, конференции Устав территориального общественного самоуправления, утвержденный учредительным собранием или к</w:t>
      </w:r>
      <w:r>
        <w:rPr>
          <w:rFonts w:ascii="Times New Roman" w:eastAsia="Times New Roman" w:hAnsi="Times New Roman" w:cs="Times New Roman"/>
          <w:sz w:val="24"/>
          <w:szCs w:val="24"/>
        </w:rPr>
        <w:t>онференцией (в 2-х экземплярах).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К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опия решения Думы муниципального образования Алапаевское об установлении границ территории, на которой осуществляется территориальное общественное самоуправление (в 2-х экземплярах).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. В течение 30 календарных дней со дня поступления документов уполномоченный орган проводит экспертизу на предмет соответствия Устава территориального общественного самоуправления, иных документов, представленных на регистрацию, требованиям действующего законодательства, Устава муниципального образования 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и иных муниципальных правовых актов муниципального образования Алапаевское.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. В случае соответствия Устава территориального общественного самоуправления, иных документов, представленных на регистрацию, требованиям действующего законодательства, Устава муниципального образования Алапаевское и иных муниципальных правовых актов муниципального образования Алапаевское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 орган осуществляет подготовку проекта постановления Администрации муниципального образования Алапаевское о регистрации Устава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Постановление Администрации муниципального образования Алапаевское о регистрации Устава территориального общественного самоуправления является основанием для внесения соответствующей записи в Реестр.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Внесение территориального общественного самоуправления в Реестр осуществляется путем записи в журнал ведения Реестра территориальных общественных самоуправлений, зарегистрированных на территории муниципального образования Алапаевское (Приложение № 1), следующих сведений: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2.5.1. Регистрационный номер.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2.5.2. Дата регистрации.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2.5.3. П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олное и (в случае, если имеется) сокращенное наименования территориально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2.5.4. С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ведения о границах территории, на которой осуществляется территориальное общественное самоуправление (с указанием реквизитов решения Думы муниципального образования Алапаевско</w:t>
      </w:r>
      <w:r>
        <w:rPr>
          <w:rFonts w:ascii="Times New Roman" w:eastAsia="Times New Roman" w:hAnsi="Times New Roman" w:cs="Times New Roman"/>
          <w:sz w:val="24"/>
          <w:szCs w:val="24"/>
        </w:rPr>
        <w:t>е, которым границы установлены).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2.5.5. Н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аименование и адрес (место нахождения) исполнительного органа территориально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2.5.6. Ф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амилия, имя, отчество, паспортные данные, должность лица, имеющего право без доверенности действовать от имени территориально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2.5.7. Р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еквизиты постановления Администрации муниципального образования  Алапаевское о регистрации Устава территориально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2.5.8. С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ведения о наличии статуса юридического лица у территориального общественного самоуправления (номер и дата выдачи свидетельства о государственной регистрации юридического лица, наименование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венного регистрирующего органа).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2.5.9. Р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еквизиты постановления Администрации муниципального образования  Алапаевское о регист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рации изменений (дополнений) в У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став территориально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.10. реквизитов постановления Администрации муниципального образования  Алапаевское о регистрации прекращения деятельности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Запись указанных сведений ведется также в электронной версии журнала ведения Реестра.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. Внесение территориального 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 в Р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еестр является моментом регистрации Устава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С момента регистрации Устава территориальное общественное самоуправление считается учрежденным.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Регистрирующий орган не позднее 10 календарных дней с момента регистрации выдает (направляет почтой) заявителю постановление Администрации муниципального образования Алапаевское о регистрации Устава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Не позднее 15 дней с момента регистрации руководитель уполномоченного органа направляет информацию о регистрации Устава территориального общественного самоуправления для официального опубликования в средствах массовой информации.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В случае несоответствия Устава территориального общественного самоуправления, иных документов, представленных на регистрацию, требованиям действующего законодательства, Устава и иных муниципальных правовых актов муниципального образования Алапаевское руководитель уполномоченного органа принимает решение об отказе в регистрации Устава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2.12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Не позднее 5 календарных дней с момента принятия решения об отказе в регистрации Устава территориального общественного самоуправления руководитель уполномоченного органа направляет заявителю письменное извещение о выявленных нарушениях с указанием о необходимости их устранения.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В случае отказа в регистрации Устава территориального общественного самоуправления возможно повторное представление докум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ентов в соответствии с Порядком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В случае внесения изменений (дополнений) в Устав территориального общественного самоуправления регистрация указанных изменений производится в соответствии с Порядком.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Раздел 3. ВЕДЕНИЕ РЕГИСТРАЦИОННОГО ДЕЛА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Регистрационное дело территориального общественного самоуправления включается в номенклатуру дел уполномоченного органа и представляет собой дела (папки), содержащие документы каждого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Регистрационное дело формируется из документов, представленных для внесения территориального общественного самоуправления в Реестр.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. Документы в регистрационном деле хранятся в порядке, установленном действующим законодательством и муниципальными правовыми актами 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Раздел 4. РЕГИСТРАЦИЯ ПРЕКРАЩЕНИЯ ДЕЯТЕЛЬНОСТИ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В случае принятия собранием, конференцией решения о прекращении осуществления деятельности территориального общественного самоуправления исполнительный орган территориального общественного самоуправления (либо уполномоченное лицо) обязан в трехдневный срок в письменной форме уведомить об этом Администрацию муниципального образования Алапаевское с приложением соответствующего решения. Указанное решение подлежит внесению в регистрационное дело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На основании представленных документов уполномоченный орган не позднее 30 календарных дней со дня получения письменного уведомления осуществляет подготовку проекта постановления Администрации муниципального образования Алапаевское о регистрации прекращения деятельности территориального общественного самоуправления.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Постановление Администрации муниципального образования Алапаевское о регистрации прекращения деятельности территориального общественного самоуправления является основанием для внесения соответствующей записи в Реестр.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 Деятельность территориального общественного самоуправления прекращается с мом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ента внесения записи об этом в Р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еестр территориального общественного самоуправления. В случае если территориальное общественное самоуправление является юридическим лицом, его ликвидация считается завершенной с момента внесения записи об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 xml:space="preserve"> этом в единый государственный Р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еестр юридических лиц.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4D9" w:rsidRDefault="001F24D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4D9" w:rsidRPr="00850919" w:rsidRDefault="001F24D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к Порядку ведения Реестра территориальных общественных самоуправлений, зарегистрированных на территории муниципального образования Алапаевское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ВЕДЕНИЯ РЕЕСТРА ТЕРРИТОРИАЛЬНЫХ ОБЩЕСТВЕННЫХ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САМОУПРАВЛЕНИЙ, ЗАРЕГИСТРИРОВАННЫХ НА ТЕРРИТОРИИ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АЛАПАЕВСКОЕ</w:t>
      </w:r>
    </w:p>
    <w:tbl>
      <w:tblPr>
        <w:tblpPr w:leftFromText="180" w:rightFromText="180" w:vertAnchor="text" w:horzAnchor="margin" w:tblpXSpec="center" w:tblpY="143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43"/>
        <w:gridCol w:w="2410"/>
        <w:gridCol w:w="2126"/>
        <w:gridCol w:w="1840"/>
      </w:tblGrid>
      <w:tr w:rsidR="00850919" w:rsidRPr="00850919" w:rsidTr="001F24D9">
        <w:trPr>
          <w:cantSplit/>
          <w:trHeight w:val="13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номер ТОС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ТОС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случае, если имеется) сокращенное наименование ТОС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850919" w:rsidP="001F24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Границы территории, на которой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ТОС, и 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Думы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Алапаевское, которым границы 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0228D5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адрес (место нахождения)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ТОС</w:t>
            </w:r>
          </w:p>
        </w:tc>
      </w:tr>
      <w:tr w:rsidR="00850919" w:rsidRPr="00850919" w:rsidTr="001F24D9">
        <w:trPr>
          <w:cantSplit/>
          <w:trHeight w:val="24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919" w:rsidRPr="00850919" w:rsidTr="001F24D9">
        <w:trPr>
          <w:cantSplit/>
          <w:trHeight w:val="1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890"/>
        <w:gridCol w:w="2379"/>
        <w:gridCol w:w="2126"/>
        <w:gridCol w:w="1840"/>
      </w:tblGrid>
      <w:tr w:rsidR="00850919" w:rsidRPr="00850919" w:rsidTr="001F24D9">
        <w:trPr>
          <w:cantSplit/>
          <w:trHeight w:val="20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0228D5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имеющего  право без  доверенности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от имени ТОС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D5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 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</w:t>
            </w:r>
          </w:p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регистрации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 ТОС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0228D5" w:rsidP="001F24D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дата выдачи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свидетельства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ТОС в качестве юридического лица,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регистрирующего органа (в случае наличия у ТОС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статуса 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0228D5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регистрации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енений 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(дополнений) в У</w:t>
            </w:r>
            <w:r w:rsidR="00850919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 ТОС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 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8D5"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1F24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регистрации</w:t>
            </w:r>
            <w:r w:rsidR="0002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прекращения деятельности ТОС</w:t>
            </w:r>
          </w:p>
        </w:tc>
      </w:tr>
      <w:tr w:rsidR="00850919" w:rsidRPr="00850919" w:rsidTr="001F24D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919" w:rsidRPr="00850919" w:rsidRDefault="00850919" w:rsidP="000228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919" w:rsidRPr="00850919" w:rsidTr="001F24D9">
        <w:trPr>
          <w:cantSplit/>
          <w:trHeight w:val="1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19" w:rsidRPr="00850919" w:rsidRDefault="00850919" w:rsidP="008509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  <w:sectPr w:rsidR="00850919" w:rsidRPr="00850919" w:rsidSect="001F24D9">
          <w:headerReference w:type="default" r:id="rId9"/>
          <w:pgSz w:w="11906" w:h="16838"/>
          <w:pgMar w:top="1134" w:right="850" w:bottom="709" w:left="1701" w:header="708" w:footer="708" w:gutter="0"/>
          <w:cols w:space="720"/>
          <w:titlePg/>
          <w:docGrid w:linePitch="299"/>
        </w:sectPr>
      </w:pP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к Порядку ведения Реестра территориальных общественных самоуправлений, зарегистрированных на территории муниципального образования Алапаевское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от __</w:t>
      </w:r>
      <w:r w:rsidR="000228D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 xml:space="preserve">(Ф.И.О. председателя учредительного 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собрания, конференции либо руководителя</w:t>
      </w:r>
      <w:r w:rsidR="000228D5" w:rsidRPr="00A003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50919">
        <w:rPr>
          <w:rFonts w:ascii="Times New Roman" w:eastAsia="Times New Roman" w:hAnsi="Times New Roman" w:cs="Times New Roman"/>
          <w:sz w:val="20"/>
          <w:szCs w:val="20"/>
        </w:rPr>
        <w:t xml:space="preserve">(председателя исполнительного органа </w:t>
      </w:r>
    </w:p>
    <w:p w:rsidR="00850919" w:rsidRPr="00850919" w:rsidRDefault="00850919" w:rsidP="000228D5">
      <w:pPr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создаваемого ТОС, должность, место</w:t>
      </w:r>
    </w:p>
    <w:p w:rsidR="00850919" w:rsidRPr="00850919" w:rsidRDefault="00850919" w:rsidP="000228D5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жительства, контактные телефоны)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О РЕГИСТРАЦИИ УСТАВА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 с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Pr="008509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октября 2003 года № 131-ФЗ «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принципах организации местного самоуправления в Российской Федерации»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8509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порядке организации и 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территориального общественного самоуправления на  террито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>рии  муниципального образования»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r w:rsidRPr="008509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Порядком</w:t>
        </w:r>
      </w:hyperlink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 Уставов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территориальных общественных самоуправлений, зарегистрированных на территории муниципального образования 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апаевское, прошу осуществить регистрацию Устава 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иториального общественного 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____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                              _________________________________________________________________________</w:t>
      </w: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заявлению прилагаю следующие документы: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 учредительного собрания, конференции,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одержащий решение о создании территориального общественного самоуправления 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13" w:history="1">
        <w:r w:rsidR="00850919" w:rsidRPr="008509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образец</w:t>
        </w:r>
      </w:hyperlink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рилагается) (в 2-х экземплярах).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Прошнурованный,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пронумерованный и заверенный подпи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сью председателя учредительного собрания, 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 Устав территориальног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общественного самоуправления, утвержденный учредительным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собранием или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онференцией (в 2-х экземплярах).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Копия решения 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Дум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муниципального образования Алапаевское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установлении границ </w:t>
      </w:r>
      <w:r w:rsidR="00850919" w:rsidRPr="0085091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на которой осуществляется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территориальное общественное самоуправление (в 2-х экземплярах).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Подпись 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Дата ______________________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Отметка о приеме документов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специалистом регистрирующего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0"/>
          <w:szCs w:val="20"/>
        </w:rPr>
        <w:t>органа (дата, должность, подпись)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038A" w:rsidRDefault="00A0038A" w:rsidP="00850919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к Порядку ведения Реестра территориальных общественных самоуправлений, зарегистрированных на территории муниципального образования Алапаевское</w:t>
      </w:r>
    </w:p>
    <w:p w:rsidR="00850919" w:rsidRPr="00850919" w:rsidRDefault="00850919" w:rsidP="00A0038A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УЧРЕДИТЕЛЬНОГО СОБРАНИЯ (КОНФЕРЕНЦИИ)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</w:t>
      </w:r>
      <w:r w:rsidR="00A0038A">
        <w:rPr>
          <w:rFonts w:ascii="Times New Roman" w:eastAsia="Times New Roman" w:hAnsi="Times New Roman" w:cs="Times New Roman"/>
          <w:sz w:val="24"/>
          <w:szCs w:val="24"/>
        </w:rPr>
        <w:t>е Алапаевское                  «__»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________ 20__ г.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03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919">
        <w:rPr>
          <w:rFonts w:ascii="Times New Roman" w:eastAsia="Times New Roman" w:hAnsi="Times New Roman" w:cs="Times New Roman"/>
          <w:sz w:val="20"/>
          <w:szCs w:val="20"/>
        </w:rPr>
        <w:t>(название населенного пункта)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ул. _______________________, д. 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Всего жителей соответствующей территории _____ чел.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Присутствуют _______ чел.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(Всего избрано ____ делегатов конференции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Присутствует ____ делегатов конференции).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Сведения о регистрации участников собрания (делегатов конференции) прилагаются.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СЛУШАЛИ: _____________________________, который открыл учредительное собрание (конференцию) и предложил следующую повестку дня: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1. Об избрании председателя и секретаря учредительного собрания (конференции).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2. Об организации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3. О наименовании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4. Об утверждении Устава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5. Об основных направлениях деятельности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6. Об избрании Совета (комитета, иного органа)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8. Об избрании контрольно-ревизионной комиссии территориального общественного самоуправления (для юридических лиц).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</w:t>
      </w:r>
      <w:r>
        <w:rPr>
          <w:rFonts w:ascii="Times New Roman" w:eastAsia="Times New Roman" w:hAnsi="Times New Roman" w:cs="Times New Roman"/>
          <w:sz w:val="24"/>
          <w:szCs w:val="24"/>
        </w:rPr>
        <w:t>_; «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</w:rPr>
        <w:t>» - 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Повестка дня принимается.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первому вопросу СЛУШАЛИ: _______________________________, который предложил избрать председателем учредительного собрания (конференции) ____________________________, секретарем учредительного собрания (конференции) ________________________.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Избрать председателем учредительного собрания (конференции) _______________________________, секретарем учредительного собрания (конференции) __________________________________.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а» - 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второму вопросу СЛУШАЛИ: _______________________________, который проинформировал собравшихся об инициативе граждан по организации территориального общественного самоуправления и решении Екатеринбургской городской Думы, определившем границы территории, на которой будет осуществляться территориальное общественное самоуправление.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Учитывая сказанное и руководствуясь Федеральным </w:t>
      </w:r>
      <w:hyperlink r:id="rId14" w:history="1">
        <w:r w:rsidRPr="008509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038A">
        <w:rPr>
          <w:rFonts w:ascii="Times New Roman" w:eastAsia="Times New Roman" w:hAnsi="Times New Roman" w:cs="Times New Roman"/>
          <w:sz w:val="24"/>
          <w:szCs w:val="24"/>
        </w:rPr>
        <w:t xml:space="preserve">от 06 октября 2003 года </w:t>
      </w:r>
      <w:r w:rsidR="00A0038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0038A">
        <w:rPr>
          <w:rFonts w:ascii="Times New Roman" w:eastAsia="Times New Roman" w:hAnsi="Times New Roman" w:cs="Times New Roman"/>
          <w:sz w:val="24"/>
          <w:szCs w:val="24"/>
        </w:rPr>
        <w:t xml:space="preserve"> 131-ФЗ «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0038A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, докладчик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Создать территориальное общественное самоуправление.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третьему вопросу СЛУШАЛИ: ______________________________, который предложил утвердить территориальному общественному самоуправлению наименование: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Утвердить на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именование: «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1F24D9">
        <w:rPr>
          <w:rFonts w:ascii="Times New Roman" w:eastAsia="Times New Roman" w:hAnsi="Times New Roman" w:cs="Times New Roman"/>
          <w:sz w:val="24"/>
          <w:szCs w:val="24"/>
        </w:rPr>
        <w:t>_______________________________»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четвертому вопросу СЛУШАЛИ: ____________________________, который предложил утвердить Устав территориального общественного самоуправления, проект которого находится на руках у участников собрания (делегатов конференции).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Утвердить Устав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A0038A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_____; «против»</w:t>
      </w:r>
      <w:r w:rsidR="00B35BDF">
        <w:rPr>
          <w:rFonts w:ascii="Times New Roman" w:eastAsia="Times New Roman" w:hAnsi="Times New Roman" w:cs="Times New Roman"/>
          <w:sz w:val="24"/>
          <w:szCs w:val="24"/>
        </w:rPr>
        <w:t xml:space="preserve"> - _____;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пятому вопросу СЛУШАЛИ: ________________________________, который предложил утвердить следующие основные направления деятельности территориального общественного самоуправления: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Утвердить предложенные основные направления деятельности территориального общественного самоуправления.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B35BDF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lastRenderedPageBreak/>
        <w:t>По шестому вопросу СЛУШАЛИ: _______________________________, который предложил, в соответствии с утвержденным Уставом, избрать Совет (комитет, иной орган) территориального общественного самоуправления в следующем составе: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Избрать Совет (комитет, иной орган) территориального общественного самоуправления в предложенном составе.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B35BDF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седьмому вопросу СЛУШАЛИ: ______________________________, который предложил избрать председателем Совета территориального общественного самоуправления ___________________________.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Избрать председателем Совета территориального общественного самоуправления: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B35BDF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По восьмому вопросу СЛУШАЛИ: ______________________________, который предложил избрать контрольно-ревизионную комиссию территориального общественного самоуправления в следующем составе: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Избрать контрольно-ревизионную комиссию территориального общественного самоуправления в предложенном составе.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850919" w:rsidRPr="00850919" w:rsidRDefault="00B35BDF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_____; «против» - ____; «воздержались»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- ____.</w:t>
      </w:r>
    </w:p>
    <w:p w:rsidR="00850919" w:rsidRPr="00850919" w:rsidRDefault="00850919" w:rsidP="00A003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Решение принято.</w:t>
      </w:r>
    </w:p>
    <w:p w:rsidR="00850919" w:rsidRPr="00850919" w:rsidRDefault="00850919" w:rsidP="0085091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Председатель учредительного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собрания (конференции)      _________ Ф.И.О.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35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Секретарь учредительного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>собрания (конференции)      _________ Ф.И.О.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(подпись)</w:t>
      </w:r>
    </w:p>
    <w:p w:rsidR="00850919" w:rsidRPr="00850919" w:rsidRDefault="00850919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919" w:rsidRPr="00850919" w:rsidRDefault="00B35BDF" w:rsidP="00B35B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="00850919" w:rsidRPr="00850919">
        <w:rPr>
          <w:rFonts w:ascii="Times New Roman" w:eastAsia="Times New Roman" w:hAnsi="Times New Roman" w:cs="Times New Roman"/>
          <w:sz w:val="24"/>
          <w:szCs w:val="24"/>
        </w:rPr>
        <w:t xml:space="preserve"> _______________ 20_ г.</w:t>
      </w:r>
    </w:p>
    <w:p w:rsidR="00BA1573" w:rsidRPr="00850919" w:rsidRDefault="00BA1573" w:rsidP="0085091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RPr="00850919" w:rsidSect="00C37360">
      <w:headerReference w:type="default" r:id="rId15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46" w:rsidRDefault="00936546" w:rsidP="003E150D">
      <w:pPr>
        <w:spacing w:after="0" w:line="240" w:lineRule="auto"/>
      </w:pPr>
      <w:r>
        <w:separator/>
      </w:r>
    </w:p>
  </w:endnote>
  <w:endnote w:type="continuationSeparator" w:id="0">
    <w:p w:rsidR="00936546" w:rsidRDefault="0093654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46" w:rsidRDefault="00936546" w:rsidP="003E150D">
      <w:pPr>
        <w:spacing w:after="0" w:line="240" w:lineRule="auto"/>
      </w:pPr>
      <w:r>
        <w:separator/>
      </w:r>
    </w:p>
  </w:footnote>
  <w:footnote w:type="continuationSeparator" w:id="0">
    <w:p w:rsidR="00936546" w:rsidRDefault="0093654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50078"/>
      <w:docPartObj>
        <w:docPartGallery w:val="Page Numbers (Top of Page)"/>
        <w:docPartUnique/>
      </w:docPartObj>
    </w:sdtPr>
    <w:sdtContent>
      <w:p w:rsidR="001F24D9" w:rsidRDefault="001F24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24D9" w:rsidRDefault="001F24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D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28D5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1F24D9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50919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36546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038A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35BDF"/>
    <w:rsid w:val="00B60AFD"/>
    <w:rsid w:val="00B67D04"/>
    <w:rsid w:val="00B84E90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9B3820873E2E4E8F7A82E990110B02FB313370125E85BD62E18D8110619A60347A97F3C8CD41A002BF63LA1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9B3820873E2E4E8F7A82E990110B02FB313370125E85BD62E18D8110619A60347A97F3C8CD41A002BF67LA1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B3820873E2E4E8F7A82E990110B02FB313370145E87B96EECD08B183896623375C8E4CF844DA102BF66A4L81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9B3820873E2E4E8F7A9CE4867D5508FB326E7817578CEC3BBED6DC47L618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DE63440764FCDD73D536B3E3143D83BF740459BCECBA513662DAABEBDDA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2016-02-26T08:01:00Z</cp:lastPrinted>
  <dcterms:created xsi:type="dcterms:W3CDTF">2016-02-26T05:11:00Z</dcterms:created>
  <dcterms:modified xsi:type="dcterms:W3CDTF">2016-02-26T08:01:00Z</dcterms:modified>
</cp:coreProperties>
</file>