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95CDF6" wp14:editId="320B3D18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6718A2" w:rsidRDefault="00844B90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844B90" w:rsidRDefault="007745F8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847731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</w:t>
      </w:r>
      <w:r w:rsidR="007C296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29 февраля </w:t>
      </w:r>
      <w:r w:rsidR="00BA15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 2016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13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F40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2964">
        <w:rPr>
          <w:rFonts w:ascii="Times New Roman" w:eastAsia="Times New Roman" w:hAnsi="Times New Roman" w:cs="Times New Roman"/>
          <w:color w:val="000000"/>
          <w:sz w:val="28"/>
          <w:szCs w:val="28"/>
        </w:rPr>
        <w:t>153</w:t>
      </w:r>
    </w:p>
    <w:p w:rsidR="00FA5F02" w:rsidRDefault="00656DE2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9525" t="7620" r="9525" b="1143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9525" t="7620" r="952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7C2964" w:rsidRDefault="007C2964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p w:rsidR="007C2964" w:rsidRPr="007C2964" w:rsidRDefault="007C2964" w:rsidP="007C2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C2964">
        <w:rPr>
          <w:rFonts w:ascii="Times New Roman" w:eastAsia="Times New Roman" w:hAnsi="Times New Roman" w:cs="Times New Roman"/>
          <w:b/>
          <w:i/>
          <w:sz w:val="28"/>
          <w:szCs w:val="28"/>
        </w:rPr>
        <w:t>Об уточнении перечня и границ избирательных участков (участков референдума) для проведения голосования и подсчета голосов избирателей на всех выборах (референдумах) на территории муницип</w:t>
      </w:r>
      <w:r w:rsidR="00111402">
        <w:rPr>
          <w:rFonts w:ascii="Times New Roman" w:eastAsia="Times New Roman" w:hAnsi="Times New Roman" w:cs="Times New Roman"/>
          <w:b/>
          <w:i/>
          <w:sz w:val="28"/>
          <w:szCs w:val="28"/>
        </w:rPr>
        <w:t>ального образования Алапаевское</w:t>
      </w:r>
      <w:r w:rsidRPr="007C296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7C2964" w:rsidRPr="007C2964" w:rsidRDefault="007C2964" w:rsidP="007C2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964" w:rsidRPr="007C2964" w:rsidRDefault="007C2964" w:rsidP="007C2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964">
        <w:rPr>
          <w:rFonts w:ascii="Times New Roman" w:eastAsia="Times New Roman" w:hAnsi="Times New Roman" w:cs="Times New Roman"/>
          <w:sz w:val="28"/>
          <w:szCs w:val="24"/>
        </w:rPr>
        <w:t>Рассмотрев письма глав Ясашенской сельской администрации</w:t>
      </w:r>
      <w:r w:rsidR="003039AB">
        <w:rPr>
          <w:rFonts w:ascii="Times New Roman" w:eastAsia="Times New Roman" w:hAnsi="Times New Roman" w:cs="Times New Roman"/>
          <w:sz w:val="28"/>
          <w:szCs w:val="24"/>
        </w:rPr>
        <w:t xml:space="preserve"> Администрации муниципального образования Алапаевское</w:t>
      </w:r>
      <w:r w:rsidRPr="007C2964">
        <w:rPr>
          <w:rFonts w:ascii="Times New Roman" w:eastAsia="Times New Roman" w:hAnsi="Times New Roman" w:cs="Times New Roman"/>
          <w:sz w:val="28"/>
          <w:szCs w:val="24"/>
        </w:rPr>
        <w:t>, Останинской сельской администрации</w:t>
      </w:r>
      <w:r w:rsidR="003039AB">
        <w:rPr>
          <w:rFonts w:ascii="Times New Roman" w:eastAsia="Times New Roman" w:hAnsi="Times New Roman" w:cs="Times New Roman"/>
          <w:sz w:val="28"/>
          <w:szCs w:val="24"/>
        </w:rPr>
        <w:t xml:space="preserve"> Администрации муниципального образования Алапаевское</w:t>
      </w:r>
      <w:r w:rsidRPr="007C2964">
        <w:rPr>
          <w:rFonts w:ascii="Times New Roman" w:eastAsia="Times New Roman" w:hAnsi="Times New Roman" w:cs="Times New Roman"/>
          <w:sz w:val="28"/>
          <w:szCs w:val="24"/>
        </w:rPr>
        <w:t>, Толмачевской се</w:t>
      </w:r>
      <w:r w:rsidR="003039AB">
        <w:rPr>
          <w:rFonts w:ascii="Times New Roman" w:eastAsia="Times New Roman" w:hAnsi="Times New Roman" w:cs="Times New Roman"/>
          <w:sz w:val="28"/>
          <w:szCs w:val="24"/>
        </w:rPr>
        <w:t>льской администрации Администрации муниципального образования Алапаевское, обращения</w:t>
      </w:r>
      <w:r w:rsidRPr="007C2964">
        <w:rPr>
          <w:rFonts w:ascii="Times New Roman" w:eastAsia="Times New Roman" w:hAnsi="Times New Roman" w:cs="Times New Roman"/>
          <w:sz w:val="28"/>
          <w:szCs w:val="24"/>
        </w:rPr>
        <w:t xml:space="preserve"> председателей участковых избирательных комиссий изби</w:t>
      </w:r>
      <w:r w:rsidR="003039AB">
        <w:rPr>
          <w:rFonts w:ascii="Times New Roman" w:eastAsia="Times New Roman" w:hAnsi="Times New Roman" w:cs="Times New Roman"/>
          <w:sz w:val="28"/>
          <w:szCs w:val="24"/>
        </w:rPr>
        <w:t>рательных участков                                 №№ 2, 11, 12</w:t>
      </w:r>
      <w:r w:rsidRPr="007C2964">
        <w:rPr>
          <w:rFonts w:ascii="Times New Roman" w:eastAsia="Times New Roman" w:hAnsi="Times New Roman" w:cs="Times New Roman"/>
          <w:sz w:val="28"/>
          <w:szCs w:val="24"/>
        </w:rPr>
        <w:t>,</w:t>
      </w:r>
      <w:r w:rsidR="0011140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C2964">
        <w:rPr>
          <w:rFonts w:ascii="Times New Roman" w:eastAsia="Times New Roman" w:hAnsi="Times New Roman" w:cs="Times New Roman"/>
          <w:sz w:val="28"/>
          <w:szCs w:val="24"/>
        </w:rPr>
        <w:t xml:space="preserve">15, 20, 21, 33. Учитывая письмо Алапаевской районной территориальной избирательной комиссии от </w:t>
      </w:r>
      <w:r w:rsidR="003039AB">
        <w:rPr>
          <w:rFonts w:ascii="Times New Roman" w:eastAsia="Times New Roman" w:hAnsi="Times New Roman" w:cs="Times New Roman"/>
          <w:sz w:val="28"/>
          <w:szCs w:val="28"/>
        </w:rPr>
        <w:t>20 февраля 2016 года</w:t>
      </w:r>
      <w:r w:rsidRPr="007C2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9A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7C2964">
        <w:rPr>
          <w:rFonts w:ascii="Times New Roman" w:eastAsia="Times New Roman" w:hAnsi="Times New Roman" w:cs="Times New Roman"/>
          <w:sz w:val="28"/>
          <w:szCs w:val="28"/>
        </w:rPr>
        <w:t xml:space="preserve">№ 01-15/11. </w:t>
      </w:r>
      <w:r w:rsidRPr="007C2964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пунктом  2  статьи  19  Федерального  закона от 12 февраля 2006 года № 67-ФЗ «Об  основных </w:t>
      </w:r>
      <w:r w:rsidR="003039AB">
        <w:rPr>
          <w:rFonts w:ascii="Times New Roman" w:eastAsia="Times New Roman" w:hAnsi="Times New Roman" w:cs="Times New Roman"/>
          <w:sz w:val="28"/>
          <w:szCs w:val="24"/>
        </w:rPr>
        <w:t xml:space="preserve"> гарантиях  избирательных  прав и права на участие </w:t>
      </w:r>
      <w:r w:rsidRPr="007C2964">
        <w:rPr>
          <w:rFonts w:ascii="Times New Roman" w:eastAsia="Times New Roman" w:hAnsi="Times New Roman" w:cs="Times New Roman"/>
          <w:sz w:val="28"/>
          <w:szCs w:val="24"/>
        </w:rPr>
        <w:t xml:space="preserve">в  референдуме  граждан  Российской  Федерации», пунктом 2 </w:t>
      </w:r>
      <w:r w:rsidRPr="007C2964">
        <w:rPr>
          <w:rFonts w:ascii="Times New Roman" w:eastAsia="Times New Roman" w:hAnsi="Times New Roman" w:cs="Times New Roman"/>
          <w:sz w:val="28"/>
          <w:szCs w:val="28"/>
        </w:rPr>
        <w:t xml:space="preserve"> статьи 42 Избирательного кодекса Свердловской области, утвержденного Законом Свердловской области от 29 апреля 2003 года </w:t>
      </w:r>
      <w:r w:rsidR="003039A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7C2964">
        <w:rPr>
          <w:rFonts w:ascii="Times New Roman" w:eastAsia="Times New Roman" w:hAnsi="Times New Roman" w:cs="Times New Roman"/>
          <w:sz w:val="28"/>
          <w:szCs w:val="28"/>
        </w:rPr>
        <w:t>№ 10-ОЗ, руководствуясь Уставом муниципального образования Алапаевское</w:t>
      </w:r>
      <w:r w:rsidR="003039A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C2964" w:rsidRPr="007C2964" w:rsidRDefault="007C2964" w:rsidP="007C29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296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7C2964" w:rsidRPr="007C2964" w:rsidRDefault="007C2964" w:rsidP="003039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964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7C2964" w:rsidRPr="007C2964" w:rsidRDefault="007C2964" w:rsidP="007C2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964" w:rsidRPr="007C2964" w:rsidRDefault="007C2964" w:rsidP="007C29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964">
        <w:rPr>
          <w:rFonts w:ascii="Times New Roman" w:eastAsia="Times New Roman" w:hAnsi="Times New Roman" w:cs="Times New Roman"/>
          <w:sz w:val="28"/>
          <w:szCs w:val="28"/>
        </w:rPr>
        <w:t>1. Уточнить перечень и границы избирательных участков (участков референдума) для проведения голосования и подсчета голосов избирателей на всех выборах (референдумах) на территории муниципального образования Алапаевское» (прилагается).</w:t>
      </w:r>
    </w:p>
    <w:p w:rsidR="003039AB" w:rsidRDefault="003039AB" w:rsidP="007C29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9AB" w:rsidRDefault="003039AB" w:rsidP="007C29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9AB" w:rsidRDefault="003039AB" w:rsidP="007C29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9AB" w:rsidRDefault="003039AB" w:rsidP="007C29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9AB" w:rsidRDefault="003039AB" w:rsidP="007C29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964" w:rsidRPr="007C2964" w:rsidRDefault="007C2964" w:rsidP="007C29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964">
        <w:rPr>
          <w:rFonts w:ascii="Times New Roman" w:eastAsia="Times New Roman" w:hAnsi="Times New Roman" w:cs="Times New Roman"/>
          <w:sz w:val="28"/>
          <w:szCs w:val="28"/>
        </w:rPr>
        <w:lastRenderedPageBreak/>
        <w:t>2. Контроль за исполнением настоящего постановления  возложить на  главу Администрации муниципального образования Алапаевское.</w:t>
      </w:r>
    </w:p>
    <w:p w:rsidR="007C2964" w:rsidRDefault="007C2964" w:rsidP="007C2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9AB" w:rsidRDefault="003039AB" w:rsidP="007C2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9AB" w:rsidRPr="007C2964" w:rsidRDefault="003039AB" w:rsidP="007C2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964" w:rsidRPr="007C2964" w:rsidRDefault="00154566" w:rsidP="007C2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7C2964" w:rsidRPr="007C296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7C2964" w:rsidRPr="007C2964" w:rsidRDefault="007C2964" w:rsidP="007C2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296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7C2964" w:rsidRPr="007C2964" w:rsidRDefault="007C2964" w:rsidP="007C296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  <w:sz w:val="12"/>
          <w:szCs w:val="12"/>
        </w:rPr>
      </w:pPr>
      <w:r w:rsidRPr="007C2964">
        <w:rPr>
          <w:rFonts w:ascii="Times New Roman" w:eastAsia="Times New Roman" w:hAnsi="Times New Roman" w:cs="Times New Roman"/>
          <w:sz w:val="28"/>
          <w:szCs w:val="28"/>
        </w:rPr>
        <w:t xml:space="preserve">Алапаевское                             </w:t>
      </w:r>
      <w:r w:rsidRPr="007C2964">
        <w:rPr>
          <w:rFonts w:ascii="Times New Roman" w:eastAsia="Times New Roman" w:hAnsi="Times New Roman" w:cs="Times New Roman"/>
          <w:sz w:val="28"/>
          <w:szCs w:val="28"/>
        </w:rPr>
        <w:tab/>
      </w:r>
      <w:r w:rsidRPr="007C2964">
        <w:rPr>
          <w:rFonts w:ascii="Times New Roman" w:eastAsia="Times New Roman" w:hAnsi="Times New Roman" w:cs="Times New Roman"/>
          <w:sz w:val="28"/>
          <w:szCs w:val="28"/>
        </w:rPr>
        <w:tab/>
      </w:r>
      <w:r w:rsidRPr="007C296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7C2964">
        <w:rPr>
          <w:rFonts w:ascii="Times New Roman" w:eastAsia="Times New Roman" w:hAnsi="Times New Roman" w:cs="Times New Roman"/>
          <w:sz w:val="28"/>
          <w:szCs w:val="28"/>
        </w:rPr>
        <w:tab/>
      </w:r>
      <w:r w:rsidRPr="007C2964">
        <w:rPr>
          <w:rFonts w:ascii="Times New Roman" w:eastAsia="Times New Roman" w:hAnsi="Times New Roman" w:cs="Times New Roman"/>
          <w:sz w:val="28"/>
          <w:szCs w:val="28"/>
        </w:rPr>
        <w:tab/>
      </w:r>
      <w:r w:rsidRPr="007C2964">
        <w:rPr>
          <w:rFonts w:ascii="Times New Roman" w:eastAsia="Times New Roman" w:hAnsi="Times New Roman" w:cs="Times New Roman"/>
          <w:sz w:val="28"/>
          <w:szCs w:val="28"/>
        </w:rPr>
        <w:tab/>
      </w:r>
      <w:r w:rsidR="003039A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C2964">
        <w:rPr>
          <w:rFonts w:ascii="Times New Roman" w:eastAsia="Times New Roman" w:hAnsi="Times New Roman" w:cs="Times New Roman"/>
          <w:sz w:val="28"/>
          <w:szCs w:val="28"/>
        </w:rPr>
        <w:t>К.И.</w:t>
      </w:r>
      <w:r w:rsidR="00303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2964">
        <w:rPr>
          <w:rFonts w:ascii="Times New Roman" w:eastAsia="Times New Roman" w:hAnsi="Times New Roman" w:cs="Times New Roman"/>
          <w:sz w:val="28"/>
          <w:szCs w:val="28"/>
        </w:rPr>
        <w:t>Деев</w:t>
      </w:r>
      <w:r w:rsidRPr="007C29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C2964" w:rsidRPr="007C2964" w:rsidRDefault="007C2964" w:rsidP="007C2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C2964" w:rsidRPr="007C2964" w:rsidSect="00111402">
          <w:headerReference w:type="default" r:id="rId10"/>
          <w:pgSz w:w="11906" w:h="16838"/>
          <w:pgMar w:top="1134" w:right="851" w:bottom="540" w:left="1620" w:header="709" w:footer="709" w:gutter="0"/>
          <w:cols w:space="720"/>
          <w:titlePg/>
          <w:docGrid w:linePitch="299"/>
        </w:sectPr>
      </w:pPr>
    </w:p>
    <w:p w:rsidR="007C2964" w:rsidRPr="007C2964" w:rsidRDefault="007C2964" w:rsidP="007C2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2964" w:rsidRPr="007C2964" w:rsidRDefault="007C2964" w:rsidP="003039A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 w:rsidRPr="007C2964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7C2964" w:rsidRPr="007C2964" w:rsidRDefault="007C2964" w:rsidP="003039A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 w:rsidRPr="007C2964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C2964" w:rsidRPr="007C2964" w:rsidRDefault="007C2964" w:rsidP="003039A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 w:rsidRPr="007C2964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7C2964" w:rsidRPr="007C2964" w:rsidRDefault="007C2964" w:rsidP="003039A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 w:rsidRPr="007C2964">
        <w:rPr>
          <w:rFonts w:ascii="Times New Roman" w:eastAsia="Times New Roman" w:hAnsi="Times New Roman" w:cs="Times New Roman"/>
          <w:sz w:val="24"/>
          <w:szCs w:val="24"/>
        </w:rPr>
        <w:t xml:space="preserve">Алапаевское </w:t>
      </w:r>
    </w:p>
    <w:p w:rsidR="007C2964" w:rsidRPr="007C2964" w:rsidRDefault="007C2964" w:rsidP="003039A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 w:rsidRPr="007C296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039AB">
        <w:rPr>
          <w:rFonts w:ascii="Times New Roman" w:eastAsia="Times New Roman" w:hAnsi="Times New Roman" w:cs="Times New Roman"/>
          <w:sz w:val="24"/>
          <w:szCs w:val="24"/>
        </w:rPr>
        <w:t>29 февраля 2016</w:t>
      </w:r>
      <w:r w:rsidRPr="007C2964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039AB">
        <w:rPr>
          <w:rFonts w:ascii="Times New Roman" w:eastAsia="Times New Roman" w:hAnsi="Times New Roman" w:cs="Times New Roman"/>
          <w:sz w:val="24"/>
          <w:szCs w:val="24"/>
        </w:rPr>
        <w:t>№ 153</w:t>
      </w:r>
      <w:r w:rsidRPr="007C2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964" w:rsidRPr="007C2964" w:rsidRDefault="007C2964" w:rsidP="007C2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2964" w:rsidRPr="007C2964" w:rsidRDefault="007C2964" w:rsidP="007C2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2964">
        <w:rPr>
          <w:rFonts w:ascii="Times New Roman" w:eastAsia="Times New Roman" w:hAnsi="Times New Roman" w:cs="Times New Roman"/>
          <w:sz w:val="28"/>
          <w:szCs w:val="28"/>
        </w:rPr>
        <w:t>Перечень и границы избирательных участков  (участков референдума) для проведения голосования и подсчета голосов избирателей на всех  выборах (референдумах) на территории муниципального образования Алапаевское</w:t>
      </w:r>
    </w:p>
    <w:p w:rsidR="007C2964" w:rsidRPr="007C2964" w:rsidRDefault="007C2964" w:rsidP="007C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51"/>
        <w:gridCol w:w="4318"/>
        <w:gridCol w:w="4318"/>
        <w:gridCol w:w="4201"/>
      </w:tblGrid>
      <w:tr w:rsidR="007C2964" w:rsidRPr="007C2964" w:rsidTr="003039AB">
        <w:trPr>
          <w:cantSplit/>
          <w:trHeight w:val="18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964" w:rsidRPr="007C2964" w:rsidRDefault="007C2964" w:rsidP="003039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№ избиратель-ного  участка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помещения для голосования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нахождения участковой избирательной комиссии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Границы (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населенных пунктов) </w:t>
            </w: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избирательного участка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поселок Бубчиково,</w:t>
            </w:r>
          </w:p>
          <w:p w:rsidR="007C2964" w:rsidRPr="007C2964" w:rsidRDefault="007C2964" w:rsidP="007C29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2, здание</w:t>
            </w:r>
          </w:p>
          <w:p w:rsidR="003039AB" w:rsidRDefault="007C2964" w:rsidP="007C29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МКОУ «Бубчиковская  СОШ»,</w:t>
            </w: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7C2964" w:rsidRPr="007C2964" w:rsidRDefault="007C2964" w:rsidP="007C29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48-5-73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поселок Бубчиково,</w:t>
            </w:r>
          </w:p>
          <w:p w:rsidR="007C2964" w:rsidRPr="007C2964" w:rsidRDefault="007C2964" w:rsidP="007C29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2, здание</w:t>
            </w:r>
          </w:p>
          <w:p w:rsidR="003039AB" w:rsidRDefault="007C2964" w:rsidP="003039A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МКОУ «Бубчиковская  СОШ»,</w:t>
            </w:r>
          </w:p>
          <w:p w:rsidR="007C2964" w:rsidRPr="007C2964" w:rsidRDefault="003039AB" w:rsidP="003039A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C2964"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48-5-73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поселки Бубчиково, Березовский, село Рычково, деревня Мысы.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поселок Ельничная,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Клубная, 17,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Ельничной сельской администрации Администрации муниципального образования Алапаевское», тел. 48-5-25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поселок Ельничная,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Клубная, 17,</w:t>
            </w:r>
          </w:p>
          <w:p w:rsidR="007C2964" w:rsidRPr="007C2964" w:rsidRDefault="007C2964" w:rsidP="007C2964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Ельничной сельской администрации Администрации муниципального образования Алапаевское», тел. 48-5-25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поселки Ельничная,  Строкинка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рабочий поселок  Верхняя Синячиха, ул. Бажова, 46,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помещение автошколы,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97-2-09</w:t>
            </w: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рабочий поселок  Верхняя Синячиха, ул. Бажова, 46,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помещение автошколы,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97-2-09</w:t>
            </w: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улицы рабочего поселка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Верхняя Синячиха: Береговая, </w:t>
            </w: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Набережная, им. Рудакова, Ольховая, Сосновая, Кедровая, Клубная, Вокзальная, К.Маркса, Калинина, Бажова с № 1 по № 55 (нечетная сторона), с № 2 по № 44,  50, 52, 54 (четная сторона), станция Бабушкино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рабочий поселок  Верхняя Синячиха, ул. Октябрьская 2 А,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МОУ «Верхнесинячихинская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3», тел. 47-0-05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рабочий поселок  Верхняя Синячиха, ул. Октябрьская 2 А,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МОУ «Верхнесинячихинская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3», тел. 47-0-05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улицы  рабочего поселка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Верхняя Синячиха: Кирова, Гоголя, Горького,</w:t>
            </w:r>
          </w:p>
          <w:p w:rsidR="003039AB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Бажова № 46, 48,  Октябрьская 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№ 2,24,25,26,33,34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рабочий поселок  Верхняя Синячиха, ул. Октябрьская,16А,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МОУ ДОД «Верхнесинячихинская детская школа искусств», тел. 48-2-30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рабочий поселок  Верхняя Синячиха, ул. Октябрьская,16А,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МОУ ДОД «Верхнесинячихинская детская школа искусств», тел. 48-2-30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улицы рабочего поселка</w:t>
            </w:r>
          </w:p>
          <w:p w:rsidR="003039AB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Верхняя Синячиха: Октябрьская 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№  3, 5, 6, 7, 8, 9, 10,31,60,61,63,65,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Восточная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рабочий поселок  Верхняя Синячиха, ул. Октябрьская, 17,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МКУК «Центральная библиотечная система»,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48-1-73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рабочий поселок  Верхняя Синячиха, ул. Октябрьская, 17,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МКУК «Центральная библиотечная система»,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48-1-73</w:t>
            </w: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улицы рабочего поселка</w:t>
            </w:r>
          </w:p>
          <w:p w:rsidR="003039AB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Верхняя Синячиха: Октябрьская 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№  14, 15, 16, 17, 18, 19, 20, 21,22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Горняков с № 45, 45а  по № 67 (нечетная сторона),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 № 46 по № 78 (четная сторона),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Цветочная, Железнодорожная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рабочий поселок  Верхняя Синячиха, ул. Красной Гвардии, 11, здание  МУК «Верхнесинячихинское клубное </w:t>
            </w: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объединение»  -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Верхнесинячихинский Дом культуры, тел. 48-9-54</w:t>
            </w:r>
          </w:p>
          <w:p w:rsidR="007C2964" w:rsidRPr="007C2964" w:rsidRDefault="007C2964" w:rsidP="007C2964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рабочий поселок  Верхняя Синячиха, ул. Красной Гвардии, 11, здание  МУК «Верхнесинячихинское клубное </w:t>
            </w: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объединение» -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Верхнесинячихинский Дом культуры, тел. 48-9-54</w:t>
            </w: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  <w:lastRenderedPageBreak/>
              <w:t xml:space="preserve">Границы избирательного участка - улицы рабочего поселка  Верхняя Синячиха: Советская, Черепановская, Пролетарская,                </w:t>
            </w:r>
            <w:r w:rsidRPr="007C2964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  <w:lastRenderedPageBreak/>
              <w:t>1</w:t>
            </w:r>
            <w:r w:rsidR="003039AB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  <w:t xml:space="preserve"> </w:t>
            </w:r>
            <w:r w:rsidRPr="007C2964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  <w:t>Мая, 3-го Интернационала, Чапаева, Новая, Серова, Мамина-Сибиряка, Лермонтова, Красной Гвардии с № 1 по № 9 (нечетная сторона), № 2,</w:t>
            </w:r>
            <w:r w:rsidRPr="007C2964">
              <w:rPr>
                <w:rFonts w:ascii="Times New Roman" w:eastAsia="Times New Roman" w:hAnsi="Times New Roman" w:cs="Times New Roman"/>
                <w:b/>
                <w:bCs/>
                <w:kern w:val="32"/>
                <w:sz w:val="26"/>
                <w:szCs w:val="26"/>
              </w:rPr>
              <w:t xml:space="preserve"> </w:t>
            </w:r>
            <w:r w:rsidRPr="007C2964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  <w:t>Заводская с № 1 по № 7 (нечетная сторона), с № 2 по</w:t>
            </w:r>
            <w:r w:rsidRPr="007C2964">
              <w:rPr>
                <w:rFonts w:ascii="Times New Roman" w:eastAsia="Times New Roman" w:hAnsi="Times New Roman" w:cs="Times New Roman"/>
                <w:b/>
                <w:bCs/>
                <w:kern w:val="32"/>
                <w:sz w:val="26"/>
                <w:szCs w:val="26"/>
              </w:rPr>
              <w:t xml:space="preserve"> </w:t>
            </w:r>
            <w:r w:rsidRPr="007C2964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  <w:t>№ 8(четная сторона), Металлургов с № 1 по  № 7 (нечетная сторона), с № 2 по № 8 (четная сторона), Горняков с № 1 по № 43 (нечетная сторона), с № 2 по № 44 (четная сторона), Заречная, Чечулина, Уральская, Гагарина.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рабочий поселок  Верхняя Синячиха, ул. Ленина, 23,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МБУК «Верхнесинячихинское музейное объединение»,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47-7-49</w:t>
            </w: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рабочий поселок  Верхняя Синячиха, ул. Ленина, 23,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МБУК «Верхнесинячихинское музейное объединение»,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47-7-49</w:t>
            </w: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  <w:t>улицы рабочего поселка                  Верхняя Синячиха: Союзов, Осипенко, Плишкина,   Р.Люксембург, Красина, Ленина, Фрунзе, Школьная, Красной Гвардии  с № 8 по № 22 (четная сторона), с № 15 по № 21 (нечетная сторона), Заводская с № 9 по № 19 (нечетная сторона), № 10, № 12, Металлургов № 9, № 10, Пушкина, Ворошилова, Рабочий городок, Полевая, Луговая, пер. Зеленый, дер. Тимошина, поселок Зенковка, пер. Южный, 4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поселок Ясашная, </w:t>
            </w:r>
          </w:p>
          <w:p w:rsidR="007C2964" w:rsidRPr="007C2964" w:rsidRDefault="007C2964" w:rsidP="007C29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ул. Советская, 27а</w:t>
            </w:r>
            <w:r w:rsidR="0015456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7C2964" w:rsidRPr="007C2964" w:rsidRDefault="007C2964" w:rsidP="007C29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Ясашинской сельской администрации Администрации муниципального образования Алапаевское, тел. 77-1-24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поселок Ясашная, </w:t>
            </w:r>
          </w:p>
          <w:p w:rsidR="007C2964" w:rsidRPr="007C2964" w:rsidRDefault="007C2964" w:rsidP="007C29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ул. Советская, 27а</w:t>
            </w:r>
            <w:r w:rsidR="0015456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Ясашинской сельской администрации Администрации муниципального образования Алапаевское, тел. 77-1-24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поселки Ясашная, Задание, деревня </w:t>
            </w:r>
            <w:bookmarkStart w:id="0" w:name="_GoBack"/>
            <w:bookmarkEnd w:id="0"/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Полуденка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Толмачево,  ул. 1 Мая, 16,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филиала  МУК «Центральный Дом культуры» - Толмачевский сельский клуб,         тел. 71-7-38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Толмачево,  ул. 1 Мая, 16,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филиала  МУК «Центральный Дом культуры» - Толмачевский сельский клуб,         тел. 71-7-38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Толмачево,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поселки Каменс</w:t>
            </w:r>
            <w:r w:rsidR="00111402">
              <w:rPr>
                <w:rFonts w:ascii="Times New Roman" w:eastAsia="Times New Roman" w:hAnsi="Times New Roman" w:cs="Times New Roman"/>
                <w:sz w:val="26"/>
                <w:szCs w:val="26"/>
              </w:rPr>
              <w:t>кий, Ново-Ямово, деревня Глухих</w:t>
            </w: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поселок Заря, 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Набережная, 20, здание МКОУ «Заринская СОШ»,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3-14-74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поселок Заря, 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Набережная, 20, здание МКОУ «Заринская СОШ»,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3-14-74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111402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поселок Заря</w:t>
            </w: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село Нижняя Синячиха, ул. Спиридоновская, 47,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МКОУ «Нижнесинячихинская ООШ»,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75-1-91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Нижняя Синячиха, ул. Спиридоновская, 47,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МКОУ «Нижнесинячихинская ООШ»,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75-1-91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Нижняя Синячиха, поселок Синячиха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Останино, ул.Советская, 27</w:t>
            </w:r>
            <w:r w:rsidR="0011140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Останинской сельской администрации Администрации муниципального образования Алапаевское, тел. 74-3-68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Останино, ул.Советская, 27</w:t>
            </w:r>
            <w:r w:rsidR="0011140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Останинской сельской администрации Администрации муниципального образования Алапаевское, тел. 74-3-68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111402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Останино,</w:t>
            </w:r>
            <w:r w:rsidR="007C2964"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деревни Путилова, Кабакова, Городище, Бучина, Верхний Яр, поселок Дружба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село Кировское,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9, здание   МКОУ «Кировская   СОШ», 75-3-54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Кировское,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9, здание   МКОУ «Кировская   СОШ», 75-3-54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Кировское,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деревни Швецова, Мясникова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деревня Бобровка,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ул. Клубная 11,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 филиала МУК «Останинское  клубное объединение»- 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Бобровский  сельский клуб,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75-9-41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деревня Бобровка,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ул. Клубная 11,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 филиала МУК «Останинское  клубное объединение»-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Бобровский  сельский клуб,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75-9-41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деревни Бобровка, Ряпосова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деревня Первунова,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Победы, 8,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филиала  МУК «Останинское клубное объединение» -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Первуновский сельский клуб,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73-1-17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деревня Первунова,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Победы, 8,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филиала  МУК «Останинское клубное объединение» -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Первуновский сельский клуб,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73-1-17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деревни Первунова, Елань</w:t>
            </w: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поселок Гаранинка,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 Победы, 6, здание филиала МУК «Останинское клубное объединение» - Гаранинский сельский клуб,  тел. 75-6-22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поселок Гаранинка,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 Победы, 6, здание филиала МУК «Останинское клубное объединение» - Гаранинский сельский клуб,  тел. 75-6-22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поселок Гаранинка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село Голубковское,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60 лет Октября, 11, здание   Голубковской сельской администрации Администрации муниципального образования Алапаевское, тел. 75-6-16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село Голубковское, 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60 лет Октября, 11, здание   Голубковской сельской администрации Администрации муниципального образования Алапаевское, тел. 75-6-16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село Голубковское,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деревни Бунькова, Михалева</w:t>
            </w: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Невьянское, ул.Ленина, 55,                                    здании МБОУ «Невьянская СОШ» тел. 73-7-66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Невьянское, ул.Ленина, 55,                                    здании МБОУ «Невьянская СОШ» тел. 73-7-66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село Невьянское, </w:t>
            </w:r>
          </w:p>
          <w:p w:rsidR="007C2964" w:rsidRPr="007C2964" w:rsidRDefault="00656DE2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деревня Ключи</w:t>
            </w: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деревня Ячменева, ул.Центральная, 31, здание филиала  МУК «Костинское  клубное </w:t>
            </w: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объединение»- 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Ячменевский сельский клуб,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78-7-90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деревня Ячменева, ул.Центральная, 31, здание филиала  МУК «Костинское  клубное </w:t>
            </w: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объединение»-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Ячменевский сельский клуб,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78-7-90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деревни Ячменева, Фоминка,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Молокова, Федосова</w:t>
            </w: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Костино,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Молодежная, 3,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МОУ «Костинская СОШ»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78-9-11.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Костино,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Молодежная, 3,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МОУ «Костинская СОШ»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78-9-11.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Костино, деревни Сохарева, Мокина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деревня Бутакова,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Советская, 7,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филиала  МУК «Костинское  клубное объединение» -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Бутаковский  сельский клуб,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78-5-16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деревня Бутакова,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7,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филиала  МУК «Костинское  клубное объединение» -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Бутаковский  сельский клуб,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78-5-16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деревня Бутакова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Клевакино,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30, здание филиала МОУ «Костинская СОШ» - Клевакинская ООШ, тел. 78-6-38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Клевакино,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30, здание филиала МОУ «Костинская СОШ» - Клевакинская ООШ, тел. 78-6-38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Клевакино,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деревни Ветлугина, Кочнева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Ярославское,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Матвеева, 18, здание филиала  МУК «Костинское  клубное объединение»-   Ярославский  сельский клуб, тел. 78-6- 06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Ярославское,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Матвеева, 18, здание филиала  МУК «Костинское  клубное объединение»-   Ярославский  сельский клуб, тел. 78-6- 06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</w:t>
            </w:r>
            <w:r w:rsidR="00111402">
              <w:rPr>
                <w:rFonts w:ascii="Times New Roman" w:eastAsia="Times New Roman" w:hAnsi="Times New Roman" w:cs="Times New Roman"/>
                <w:sz w:val="26"/>
                <w:szCs w:val="26"/>
              </w:rPr>
              <w:t>о Ярославское, деревня Кострома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деревня Вогулка, ул. Луговая, 3,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 филиала МУК «Коптеловское  клубное объединение» -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Вогульский  сельский клуб,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73-2-52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деревня Вогулка, ул. Луговая, 3,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 филиала МУК «Коптеловское  клубное объединение» -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Вогульский  сельский клуб,</w:t>
            </w:r>
          </w:p>
          <w:p w:rsidR="007C2964" w:rsidRPr="007C2964" w:rsidRDefault="007C2964" w:rsidP="007C2964">
            <w:pPr>
              <w:tabs>
                <w:tab w:val="left" w:pos="2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73-2-52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деревня Вогулка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село Ялунинское, ул. Мира, 49-а,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филиала МКОУ «Ялунинская СОШ», тел. 73-2-66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Ялунинское, ул. Мира, 49-а,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филиала МКОУ «Ялунинская СОШ», тел. 73-2-66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Ялунинское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Коптелово, ул.Кр.Орлов,52</w:t>
            </w:r>
            <w:r w:rsidR="0011140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МОУ «Коптеловская СОШ»,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тел.73-3-18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Коптелово, ул.Кр.Орлов,52</w:t>
            </w:r>
            <w:r w:rsidR="0011140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МОУ «Коптеловская СОШ»,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тел.73-3-18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село Коптелово, </w:t>
            </w:r>
            <w:r w:rsidR="00111402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деревни Никонова, Ермаки</w:t>
            </w:r>
          </w:p>
          <w:p w:rsidR="007C2964" w:rsidRPr="007C2964" w:rsidRDefault="007C2964" w:rsidP="007C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деревня Таборы,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Молодежная, 17-1,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ФАПа, тел. 73-3-50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деревня Таборы,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Молодежная, 17-1,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ФАПа, тел. 73-3-50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поселок Коптелово, деревни Таборы, Исакова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деревня Катышка,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Красных Партизан, 12,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здание ФАПа, 73-5-65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деревня Катышка,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Красных Партизан, 12,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здание ФАПа, 73-5-65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111402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деревня Катышка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Арамашево,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Пушкарева, 15, здание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филиала МУК «Коптеловское клубное объединение» - Арамашевский Дом культуры,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тел.73-5-24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Арамашево,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Пушкарева, 15, здание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филиала МУК «Коптеловское клубное объединение» - Арамашевский Дом культуры,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тел.73-5-24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Арамашево, деревни Косякова, Кулига</w:t>
            </w: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поселок Курорт  - Самоцвет,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Центральная, 15,  здание   МКОУ «Самоцветская   СОШ»,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тел.71-5-96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поселок Курорт  - Самоцвет,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15,  здание   МКОУ «Самоцветская   СОШ»,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тел.71-5-96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656DE2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поселок  Курорт - Самоцвет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поселок Самоцвет,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Школьная, 40,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филиала МУК «Коптеловское клубное объединение»- сельский клуб поселка Самоцвет,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тел. 71-4-82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поселок Самоцвет,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Школьная, 40,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филиала МУК «Коптеловское клубное объединение» - сельский клуб поселка Самоцвет,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тел. 71-4-82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656DE2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поселок Самоцвет</w:t>
            </w:r>
          </w:p>
          <w:p w:rsidR="007C2964" w:rsidRPr="007C2964" w:rsidRDefault="007C2964" w:rsidP="007C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село Раскатиха, ул. Ленина, 23,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 филиала МУК «Коптеловское  клубное объединение»- 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Раскатихинский  сельский клуб,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70-5-97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село Раскатиха, ул. Ленина, 23,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 филиала МУК «Коптеловское  клубное объединение»-  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Раскатихинский  сельский клуб,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70-5-97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64" w:rsidRPr="007C2964" w:rsidRDefault="00111402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села Раскатиха, Гостьково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2964" w:rsidRPr="007C2964" w:rsidTr="007C29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30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  <w:r w:rsidR="003039A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11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Деево, ул. Ленина, 34,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  МОУ «Деевская   СОШ»,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70-6-17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Деево, ул. Ленина, 34,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  МОУ «Деевская   СОШ»,</w:t>
            </w:r>
          </w:p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тел. 70-6-17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64" w:rsidRPr="007C2964" w:rsidRDefault="007C2964" w:rsidP="007C29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2964">
              <w:rPr>
                <w:rFonts w:ascii="Times New Roman" w:eastAsia="Times New Roman" w:hAnsi="Times New Roman" w:cs="Times New Roman"/>
                <w:sz w:val="26"/>
                <w:szCs w:val="26"/>
              </w:rPr>
              <w:t>село Деево, поселки Маевка, Молтаево</w:t>
            </w:r>
          </w:p>
        </w:tc>
      </w:tr>
    </w:tbl>
    <w:p w:rsidR="007C2964" w:rsidRPr="007C2964" w:rsidRDefault="007C2964" w:rsidP="007C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964" w:rsidRDefault="007C2964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sectPr w:rsidR="007C2964" w:rsidSect="003039AB">
          <w:headerReference w:type="default" r:id="rId11"/>
          <w:pgSz w:w="16838" w:h="11906" w:orient="landscape"/>
          <w:pgMar w:top="1702" w:right="1134" w:bottom="1701" w:left="1134" w:header="709" w:footer="709" w:gutter="0"/>
          <w:cols w:space="720"/>
          <w:titlePg/>
          <w:docGrid w:linePitch="299"/>
        </w:sectPr>
      </w:pPr>
    </w:p>
    <w:p w:rsidR="00BA1573" w:rsidRDefault="00BA1573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sectPr w:rsidR="00BA1573" w:rsidSect="00C37360"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A12" w:rsidRDefault="00540A12" w:rsidP="003E150D">
      <w:pPr>
        <w:spacing w:after="0" w:line="240" w:lineRule="auto"/>
      </w:pPr>
      <w:r>
        <w:separator/>
      </w:r>
    </w:p>
  </w:endnote>
  <w:endnote w:type="continuationSeparator" w:id="0">
    <w:p w:rsidR="00540A12" w:rsidRDefault="00540A12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A12" w:rsidRDefault="00540A12" w:rsidP="003E150D">
      <w:pPr>
        <w:spacing w:after="0" w:line="240" w:lineRule="auto"/>
      </w:pPr>
      <w:r>
        <w:separator/>
      </w:r>
    </w:p>
  </w:footnote>
  <w:footnote w:type="continuationSeparator" w:id="0">
    <w:p w:rsidR="00540A12" w:rsidRDefault="00540A12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352689"/>
      <w:docPartObj>
        <w:docPartGallery w:val="Page Numbers (Top of Page)"/>
        <w:docPartUnique/>
      </w:docPartObj>
    </w:sdtPr>
    <w:sdtEndPr/>
    <w:sdtContent>
      <w:p w:rsidR="00111402" w:rsidRDefault="001114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566">
          <w:rPr>
            <w:noProof/>
          </w:rPr>
          <w:t>2</w:t>
        </w:r>
        <w:r>
          <w:fldChar w:fldCharType="end"/>
        </w:r>
      </w:p>
    </w:sdtContent>
  </w:sdt>
  <w:p w:rsidR="00111402" w:rsidRDefault="0011140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97714"/>
      <w:docPartObj>
        <w:docPartGallery w:val="Page Numbers (Top of Page)"/>
        <w:docPartUnique/>
      </w:docPartObj>
    </w:sdtPr>
    <w:sdtEndPr/>
    <w:sdtContent>
      <w:p w:rsidR="00997908" w:rsidRDefault="00997908" w:rsidP="00F375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566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63068A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DCF52C1"/>
    <w:multiLevelType w:val="hybridMultilevel"/>
    <w:tmpl w:val="CBF2AFDA"/>
    <w:lvl w:ilvl="0" w:tplc="DBD40A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03392"/>
    <w:multiLevelType w:val="hybridMultilevel"/>
    <w:tmpl w:val="1F72D0B2"/>
    <w:lvl w:ilvl="0" w:tplc="CB0AB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2612C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2897809"/>
    <w:multiLevelType w:val="multilevel"/>
    <w:tmpl w:val="0B4A81C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62C7C54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93693"/>
    <w:multiLevelType w:val="hybridMultilevel"/>
    <w:tmpl w:val="9F284A94"/>
    <w:lvl w:ilvl="0" w:tplc="74C41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F00CC"/>
    <w:multiLevelType w:val="hybridMultilevel"/>
    <w:tmpl w:val="5CEE6994"/>
    <w:lvl w:ilvl="0" w:tplc="D0B8B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A1C94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9905C3F"/>
    <w:multiLevelType w:val="hybridMultilevel"/>
    <w:tmpl w:val="474C832C"/>
    <w:lvl w:ilvl="0" w:tplc="C1708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D51DA"/>
    <w:multiLevelType w:val="hybridMultilevel"/>
    <w:tmpl w:val="9E6C4390"/>
    <w:lvl w:ilvl="0" w:tplc="7BC0EF3E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598F0973"/>
    <w:multiLevelType w:val="hybridMultilevel"/>
    <w:tmpl w:val="56322E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DE4B64"/>
    <w:multiLevelType w:val="singleLevel"/>
    <w:tmpl w:val="17E61518"/>
    <w:lvl w:ilvl="0">
      <w:start w:val="1"/>
      <w:numFmt w:val="decimal"/>
      <w:lvlText w:val="%1."/>
      <w:legacy w:legacy="1" w:legacySpace="0" w:legacyIndent="154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4">
    <w:nsid w:val="66AC2E76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CB9332B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30650"/>
    <w:multiLevelType w:val="hybridMultilevel"/>
    <w:tmpl w:val="A03C9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A49D8"/>
    <w:multiLevelType w:val="multilevel"/>
    <w:tmpl w:val="66EE42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758E209F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D7D46"/>
    <w:multiLevelType w:val="hybridMultilevel"/>
    <w:tmpl w:val="64020B66"/>
    <w:lvl w:ilvl="0" w:tplc="B4A464B4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</w:lvl>
    <w:lvl w:ilvl="1" w:tplc="04190019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</w:lvl>
  </w:abstractNum>
  <w:abstractNum w:abstractNumId="20">
    <w:nsid w:val="7A416413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50F4"/>
    <w:multiLevelType w:val="hybridMultilevel"/>
    <w:tmpl w:val="8BA0DF4A"/>
    <w:lvl w:ilvl="0" w:tplc="22DCC2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5"/>
  </w:num>
  <w:num w:numId="6">
    <w:abstractNumId w:val="8"/>
  </w:num>
  <w:num w:numId="7">
    <w:abstractNumId w:val="10"/>
  </w:num>
  <w:num w:numId="8">
    <w:abstractNumId w:val="20"/>
  </w:num>
  <w:num w:numId="9">
    <w:abstractNumId w:val="18"/>
  </w:num>
  <w:num w:numId="10">
    <w:abstractNumId w:val="16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2"/>
    <w:rsid w:val="00026CEC"/>
    <w:rsid w:val="00032797"/>
    <w:rsid w:val="00042E86"/>
    <w:rsid w:val="00045A02"/>
    <w:rsid w:val="00047B2D"/>
    <w:rsid w:val="00056FF1"/>
    <w:rsid w:val="0005761E"/>
    <w:rsid w:val="00081E00"/>
    <w:rsid w:val="00084477"/>
    <w:rsid w:val="000B3755"/>
    <w:rsid w:val="000C6179"/>
    <w:rsid w:val="00111402"/>
    <w:rsid w:val="0011555A"/>
    <w:rsid w:val="00115DBB"/>
    <w:rsid w:val="00134BCE"/>
    <w:rsid w:val="0014305D"/>
    <w:rsid w:val="00154566"/>
    <w:rsid w:val="0016364E"/>
    <w:rsid w:val="001730A1"/>
    <w:rsid w:val="00174C07"/>
    <w:rsid w:val="00181DF9"/>
    <w:rsid w:val="001A25AD"/>
    <w:rsid w:val="001C0A0D"/>
    <w:rsid w:val="001C1772"/>
    <w:rsid w:val="001C58D8"/>
    <w:rsid w:val="001D47CD"/>
    <w:rsid w:val="001D681A"/>
    <w:rsid w:val="0022583B"/>
    <w:rsid w:val="002600E6"/>
    <w:rsid w:val="00283E30"/>
    <w:rsid w:val="002939EF"/>
    <w:rsid w:val="002A36E0"/>
    <w:rsid w:val="002C23DF"/>
    <w:rsid w:val="002C3295"/>
    <w:rsid w:val="003039AB"/>
    <w:rsid w:val="003177A0"/>
    <w:rsid w:val="00326591"/>
    <w:rsid w:val="003265B0"/>
    <w:rsid w:val="003402D0"/>
    <w:rsid w:val="0035075C"/>
    <w:rsid w:val="00362D24"/>
    <w:rsid w:val="0037795B"/>
    <w:rsid w:val="00385FEF"/>
    <w:rsid w:val="00386152"/>
    <w:rsid w:val="003861E8"/>
    <w:rsid w:val="003D69E7"/>
    <w:rsid w:val="003E150D"/>
    <w:rsid w:val="003E28CD"/>
    <w:rsid w:val="003F4B6B"/>
    <w:rsid w:val="003F5CCC"/>
    <w:rsid w:val="00407D38"/>
    <w:rsid w:val="00430293"/>
    <w:rsid w:val="00431EE4"/>
    <w:rsid w:val="00440C47"/>
    <w:rsid w:val="004415C9"/>
    <w:rsid w:val="004752A5"/>
    <w:rsid w:val="004A2F23"/>
    <w:rsid w:val="004C3027"/>
    <w:rsid w:val="004D04FC"/>
    <w:rsid w:val="004D0C76"/>
    <w:rsid w:val="004E54F9"/>
    <w:rsid w:val="004F79CF"/>
    <w:rsid w:val="0052282F"/>
    <w:rsid w:val="00540A12"/>
    <w:rsid w:val="005674B4"/>
    <w:rsid w:val="005802B8"/>
    <w:rsid w:val="0059319E"/>
    <w:rsid w:val="005A221E"/>
    <w:rsid w:val="005A2ABB"/>
    <w:rsid w:val="005C7659"/>
    <w:rsid w:val="005D5F2E"/>
    <w:rsid w:val="00617732"/>
    <w:rsid w:val="00623D54"/>
    <w:rsid w:val="00625DA1"/>
    <w:rsid w:val="00633658"/>
    <w:rsid w:val="00643E0B"/>
    <w:rsid w:val="00652099"/>
    <w:rsid w:val="00656DE2"/>
    <w:rsid w:val="006718A2"/>
    <w:rsid w:val="00672368"/>
    <w:rsid w:val="006A7E52"/>
    <w:rsid w:val="006C742F"/>
    <w:rsid w:val="006E31A0"/>
    <w:rsid w:val="006F6FC0"/>
    <w:rsid w:val="00722824"/>
    <w:rsid w:val="00747099"/>
    <w:rsid w:val="00757958"/>
    <w:rsid w:val="0076216D"/>
    <w:rsid w:val="0077088A"/>
    <w:rsid w:val="00771704"/>
    <w:rsid w:val="00773F9C"/>
    <w:rsid w:val="007745F8"/>
    <w:rsid w:val="00775BAF"/>
    <w:rsid w:val="007835DD"/>
    <w:rsid w:val="00796138"/>
    <w:rsid w:val="007B3565"/>
    <w:rsid w:val="007C2964"/>
    <w:rsid w:val="007C4DFD"/>
    <w:rsid w:val="007C6AFA"/>
    <w:rsid w:val="007C727F"/>
    <w:rsid w:val="007D5323"/>
    <w:rsid w:val="008418C2"/>
    <w:rsid w:val="00844B90"/>
    <w:rsid w:val="00847731"/>
    <w:rsid w:val="0088738D"/>
    <w:rsid w:val="00894F61"/>
    <w:rsid w:val="008A5B4F"/>
    <w:rsid w:val="008B26CA"/>
    <w:rsid w:val="008B4633"/>
    <w:rsid w:val="008F7E4A"/>
    <w:rsid w:val="00902BA8"/>
    <w:rsid w:val="009142C3"/>
    <w:rsid w:val="009358C8"/>
    <w:rsid w:val="009409DF"/>
    <w:rsid w:val="0095033C"/>
    <w:rsid w:val="009531F2"/>
    <w:rsid w:val="00962611"/>
    <w:rsid w:val="00964641"/>
    <w:rsid w:val="00966570"/>
    <w:rsid w:val="00982793"/>
    <w:rsid w:val="0099046C"/>
    <w:rsid w:val="00997908"/>
    <w:rsid w:val="009A32C2"/>
    <w:rsid w:val="009A6E2C"/>
    <w:rsid w:val="009C4094"/>
    <w:rsid w:val="009C7F40"/>
    <w:rsid w:val="009D2C9D"/>
    <w:rsid w:val="009F0ED8"/>
    <w:rsid w:val="009F2650"/>
    <w:rsid w:val="009F4F1B"/>
    <w:rsid w:val="00A01602"/>
    <w:rsid w:val="00A1012A"/>
    <w:rsid w:val="00A127BE"/>
    <w:rsid w:val="00A159F8"/>
    <w:rsid w:val="00A15F82"/>
    <w:rsid w:val="00A50171"/>
    <w:rsid w:val="00A55610"/>
    <w:rsid w:val="00A62F32"/>
    <w:rsid w:val="00A63E41"/>
    <w:rsid w:val="00A807EC"/>
    <w:rsid w:val="00A9043E"/>
    <w:rsid w:val="00A95A93"/>
    <w:rsid w:val="00AA7E78"/>
    <w:rsid w:val="00AD39AD"/>
    <w:rsid w:val="00AF6C84"/>
    <w:rsid w:val="00B15D1E"/>
    <w:rsid w:val="00B1750B"/>
    <w:rsid w:val="00B26E2C"/>
    <w:rsid w:val="00B27FBE"/>
    <w:rsid w:val="00B60AFD"/>
    <w:rsid w:val="00B67D04"/>
    <w:rsid w:val="00B917BF"/>
    <w:rsid w:val="00BA1573"/>
    <w:rsid w:val="00BB3DC9"/>
    <w:rsid w:val="00BF24E7"/>
    <w:rsid w:val="00BF6236"/>
    <w:rsid w:val="00C16428"/>
    <w:rsid w:val="00C27E39"/>
    <w:rsid w:val="00C32115"/>
    <w:rsid w:val="00C3445F"/>
    <w:rsid w:val="00C37360"/>
    <w:rsid w:val="00CA5353"/>
    <w:rsid w:val="00CB68A4"/>
    <w:rsid w:val="00CC0B3C"/>
    <w:rsid w:val="00CC29B3"/>
    <w:rsid w:val="00CD152B"/>
    <w:rsid w:val="00CE1794"/>
    <w:rsid w:val="00CE7733"/>
    <w:rsid w:val="00D024B7"/>
    <w:rsid w:val="00D066B5"/>
    <w:rsid w:val="00D37532"/>
    <w:rsid w:val="00D7077D"/>
    <w:rsid w:val="00D714B4"/>
    <w:rsid w:val="00D8090A"/>
    <w:rsid w:val="00DB31CB"/>
    <w:rsid w:val="00DB46B3"/>
    <w:rsid w:val="00DB7783"/>
    <w:rsid w:val="00DE544C"/>
    <w:rsid w:val="00DE61B5"/>
    <w:rsid w:val="00DF452B"/>
    <w:rsid w:val="00DF4582"/>
    <w:rsid w:val="00E050DF"/>
    <w:rsid w:val="00E116F6"/>
    <w:rsid w:val="00E143DE"/>
    <w:rsid w:val="00E309D7"/>
    <w:rsid w:val="00E36439"/>
    <w:rsid w:val="00E74512"/>
    <w:rsid w:val="00EA22E1"/>
    <w:rsid w:val="00EA6BAB"/>
    <w:rsid w:val="00EB7E27"/>
    <w:rsid w:val="00EF7079"/>
    <w:rsid w:val="00F030A9"/>
    <w:rsid w:val="00F143B2"/>
    <w:rsid w:val="00F1708C"/>
    <w:rsid w:val="00F30240"/>
    <w:rsid w:val="00F3759E"/>
    <w:rsid w:val="00F40A81"/>
    <w:rsid w:val="00F56C7B"/>
    <w:rsid w:val="00F6008A"/>
    <w:rsid w:val="00F62456"/>
    <w:rsid w:val="00F74E25"/>
    <w:rsid w:val="00F83B29"/>
    <w:rsid w:val="00F8520C"/>
    <w:rsid w:val="00F87623"/>
    <w:rsid w:val="00FA1D24"/>
    <w:rsid w:val="00FA2D3E"/>
    <w:rsid w:val="00FA5566"/>
    <w:rsid w:val="00FA5F02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uiPriority w:val="99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uiPriority w:val="99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iPriority w:val="99"/>
    <w:semiHidden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uiPriority w:val="99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uiPriority w:val="99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iPriority w:val="99"/>
    <w:semiHidden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B96C-AD68-469C-A805-020692DF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VIP</cp:lastModifiedBy>
  <cp:revision>5</cp:revision>
  <cp:lastPrinted>2016-03-09T08:38:00Z</cp:lastPrinted>
  <dcterms:created xsi:type="dcterms:W3CDTF">2016-03-09T05:14:00Z</dcterms:created>
  <dcterms:modified xsi:type="dcterms:W3CDTF">2016-03-09T08:38:00Z</dcterms:modified>
</cp:coreProperties>
</file>