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95CDF6" wp14:editId="320B3D18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65816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803BE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13 сентября  </w:t>
      </w:r>
      <w:r w:rsidR="00BA15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>781</w:t>
      </w:r>
    </w:p>
    <w:p w:rsidR="00FA5F02" w:rsidRDefault="00C608EF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7620" r="571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1636C0" w:rsidRDefault="001636C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 мерах по оказанию содействия </w:t>
      </w:r>
      <w:r w:rsidRPr="00803BE9">
        <w:rPr>
          <w:rFonts w:ascii="Times New Roman" w:eastAsia="Times New Roman" w:hAnsi="Times New Roman" w:cs="Times New Roman"/>
          <w:b/>
          <w:i/>
          <w:sz w:val="28"/>
          <w:szCs w:val="28"/>
        </w:rPr>
        <w:t>Алапаевской районной территориальной избирательной комиссии в обеспечении проведения выборов в единый день голосования 18 сентября 2016 года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ab/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оказания содействия Алапаевской районной территориальной избирательной комиссии в обеспечении проведения выборов депутатов Государственной Думы Федерального Собрания Российской Федерации седьмого созыва, депутатов Законодательного собрания Свердловской области, депутатов Думы муниципального образования Алапаевское на территории муниципального образования Алапаевское,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Федеральным законом от 12 июня 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>2002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Федерации», п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едерации от 16 апреля 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315 «О мерах по оказанию содействия избирательным комиссиям в реализации их полномочий при подготовке и проведении выборов депутатов Государственной Думы Федерального Собрания Российской Федерации седьмого созыва», Избирательным кодексом Свердловской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Уставом муниципального образования Алапаевское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803BE9" w:rsidRPr="00803BE9" w:rsidRDefault="00803BE9" w:rsidP="00803B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03BE9" w:rsidRPr="00803BE9" w:rsidRDefault="00803BE9" w:rsidP="00803B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1. Оказать содействие 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Алапаевской районной территориальной избирательной комиссии в обеспечении проведения выборов депутатов Государственной Думы Федерального Собрания Российской Федерации седьмого созыва, депутатов Законодательного собрания Свердловской области, депутатов Думы муниципального образования Алапаевское на территории муниципального образования Алапаевское 18 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>2016 года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3BE9" w:rsidRPr="00803BE9" w:rsidRDefault="00803BE9" w:rsidP="00803BE9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ab/>
        <w:t>2. М</w:t>
      </w:r>
      <w:r w:rsidRPr="00803BE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униципальному казе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нному учреждению «Управление жилищно-коммунального хозяйства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строительства и обслуживания органов местного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самоуправления»</w:t>
      </w:r>
      <w:r w:rsidRPr="00803BE9">
        <w:rPr>
          <w:rFonts w:ascii="Calibri" w:eastAsia="Times New Roman" w:hAnsi="Calibri" w:cs="Times New Roman"/>
          <w:color w:val="000000"/>
          <w:spacing w:val="2"/>
          <w:sz w:val="28"/>
          <w:szCs w:val="28"/>
        </w:rPr>
        <w:t xml:space="preserve">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(Т.Д. Антипанова),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Управлению образования Администрации муниципального образования Алапаевское </w:t>
      </w:r>
      <w:r w:rsidR="00CB3F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(А.Ю. Леонтьев), руководителям муниципальных учреждений культуры Администрации муниципального образования Алапаевское оказать содействие и передать в безвозмездное пользование транспортные средства участковым избирательным комиссиям на период проведения выборов в единый день голосования 18 сентября 2016 года, согласно приложению </w:t>
      </w:r>
      <w:r w:rsidR="00CB3F0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3. Главному специалисту отдела экономики Администрации муниципального образования Алапаевское М.А. Подкорытовой обеспечить работу выездных объектов торговли на избирательных участках в единый день голосования 18 сентября 2016 года, согласно приложению </w:t>
      </w:r>
      <w:r w:rsidR="00CB3F0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>4. Начальнику отдела культуры Администрации муниципального образования Алапаевское О.П. Чечулиной обеспечить проведение</w:t>
      </w:r>
      <w:r w:rsidR="00CB3F0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 культурно - массовых мероприятий с участием творческих коллективов муниципального образования Алапаевское в единый день голосования </w:t>
      </w:r>
      <w:r w:rsidR="00CB3F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>18 сентября 2016 года, согласно приложению</w:t>
      </w:r>
      <w:r w:rsidR="00CB3F0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CB3F03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>5. М</w:t>
      </w:r>
      <w:r w:rsidRPr="00803BE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униципальному казенному учреждению «Управление </w:t>
      </w:r>
      <w:r w:rsidR="00CB3F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жилищно-коммунального хозяйства</w:t>
      </w:r>
      <w:r w:rsidRPr="0080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строительства и обслуживания органов местного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самоуправления»</w:t>
      </w:r>
      <w:r w:rsidRPr="00803BE9">
        <w:rPr>
          <w:rFonts w:ascii="Calibri" w:eastAsia="Times New Roman" w:hAnsi="Calibri" w:cs="Times New Roman"/>
          <w:color w:val="000000"/>
          <w:spacing w:val="2"/>
          <w:sz w:val="28"/>
          <w:szCs w:val="28"/>
        </w:rPr>
        <w:t xml:space="preserve">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(Т.Д. Антипанова) обеспечить работу дополнительного источника питания в Администрации муниципального образования Алапаевское в единый день голосования 18 сентября 2016 года. Ответст</w:t>
      </w:r>
      <w:r w:rsidR="00CB3F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венным назначить начальника Единой дежурно-диспетчерской службы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МКУ «Управление </w:t>
      </w:r>
      <w:r w:rsidR="00CB3F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жилищно-коммунального хозяйства</w:t>
      </w:r>
      <w:r w:rsidR="00CB3F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строительства и обслуживание органов местного самоуправления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="00CB3F03"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С.А.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Загайнова</w:t>
      </w:r>
      <w:r w:rsidR="00CB3F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6. </w:t>
      </w:r>
      <w:r w:rsidRPr="00803B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Начальнику отдела по гражданской обороне, чрезвычайным ситуациям и мобилизационной работе Администрации муниципального образования Алапаевское  В.В. Волкову обеспечить прогнозирование и оценку факторов возможного возникновения чрезвычайных ситуаций природного и техногенного характера в единый день голосования </w:t>
      </w:r>
      <w:r w:rsidR="00CB3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</w:t>
      </w:r>
      <w:r w:rsidRPr="00803B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18 сентября 2016 года. 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7. Рекомендовать: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7.1.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3BE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ачальнику межмуниципального отдела МВД России «Алапаевский» полковнику полиции К.Д. Кузнецову о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беспечить охрану общественного порядка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 избирательных участках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в единый день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голосования 18 сентября 2016 года. 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7.2. Начальнику Алапаевского РЭС А.В. Хар</w:t>
      </w:r>
      <w:r w:rsidR="00CB3F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лову,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начальнику Алапаевского цеха комплексного технического обслуживания Екатеринбургского филиала ОАО «Ростелеком» И.Д. Полякова, обеспечить бесперебойную работу электрооборудования и связи в населенных пунктах муниципального образования Алапаевское в единый день голосования </w:t>
      </w:r>
      <w:r w:rsidR="00CB3F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     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18 сентября 2016 года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7.3.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>Начальнику ГБПТУ СО «Отряд противопожарной службы Свердловской области № 15» В.Ю.</w:t>
      </w:r>
      <w:r w:rsidR="00CB3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Молдован обеспечить противопожарную безопасность в населенных пунктах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муниципального образования Алапаевское в единый день голосования 18 сентября 2016 года.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7.4.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 Главному врачу ГБУЗ СО «Алапаевская ЦРБ» Е.С.Сабаниной обеспечить проведение акций «Узнай свое артериальное давление», «Узнай свой ВИЧ-статус», «Узнай свой сахар» на избирательных участках муниципального образования Алапаевское, согласно приложению </w:t>
      </w:r>
      <w:r w:rsidR="00CB3F0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803BE9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803BE9" w:rsidRPr="00CB3F03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8. Организационному отделу Администрации муниципального образования Алапаевское (О.А. Черепанова) разместить настоящее постановление на официальном сайте муниципального образования Алапаевское в сети интернет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www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alapaevskoe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ru</w:t>
      </w:r>
      <w:r w:rsidR="00CB3F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803BE9" w:rsidRPr="00803BE9" w:rsidRDefault="00803BE9" w:rsidP="00803BE9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9. Контроль </w:t>
      </w:r>
      <w:r w:rsidR="00CB3F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 исполнением настоящего п</w:t>
      </w:r>
      <w:r w:rsidRPr="00803B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остановления возложить на главу Администрации муниципального образования Алапаевское.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</w:rPr>
        <w:t>Алапаевское                                                                                              К.И. Деев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F03" w:rsidRPr="00803BE9" w:rsidRDefault="00CB3F03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CB3F03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 w:rsidRPr="00803B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B3F0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803BE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03BE9" w:rsidRDefault="00803BE9" w:rsidP="00CB3F03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 w:rsidRPr="00803BE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муниципального образования Алапаевское</w:t>
      </w:r>
    </w:p>
    <w:p w:rsidR="00CB3F03" w:rsidRPr="00803BE9" w:rsidRDefault="00CB3F03" w:rsidP="00CB3F03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 сентября 2016 года № 781</w:t>
      </w:r>
    </w:p>
    <w:p w:rsidR="00803BE9" w:rsidRPr="00803BE9" w:rsidRDefault="00803BE9" w:rsidP="00CB3F03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803BE9" w:rsidRPr="00CB3F03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F03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F03">
        <w:rPr>
          <w:rFonts w:ascii="Times New Roman" w:eastAsia="Times New Roman" w:hAnsi="Times New Roman" w:cs="Times New Roman"/>
          <w:b/>
          <w:sz w:val="24"/>
          <w:szCs w:val="24"/>
        </w:rPr>
        <w:t xml:space="preserve">Транспортные средства, безвозмездно передаваемые участковым избирательным комиссиям на период проведения выборов в единый день голосования </w:t>
      </w:r>
    </w:p>
    <w:p w:rsidR="00803BE9" w:rsidRPr="00CB3F03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F03">
        <w:rPr>
          <w:rFonts w:ascii="Times New Roman" w:eastAsia="Times New Roman" w:hAnsi="Times New Roman" w:cs="Times New Roman"/>
          <w:b/>
          <w:sz w:val="24"/>
          <w:szCs w:val="24"/>
        </w:rPr>
        <w:t>18 сентября 2016 года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5"/>
        <w:gridCol w:w="4993"/>
        <w:gridCol w:w="3542"/>
      </w:tblGrid>
      <w:tr w:rsidR="00803BE9" w:rsidRPr="00803BE9" w:rsidTr="00CB3F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CB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03BE9" w:rsidRPr="00803BE9" w:rsidRDefault="00803BE9" w:rsidP="00CB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CB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03BE9" w:rsidRPr="00803BE9" w:rsidRDefault="00803BE9" w:rsidP="00CB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избирательного участка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CB3F03" w:rsidP="00CB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естоположение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CB3F03" w:rsidP="00CB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ранспортное средство, передаваемое в безвозмездное пользование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 Бубчиково, ул. Ленина, 2, здание МКОУ «Бубчиковская  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втобус МКОУ «Бубчиковская СОШ» гос. номер ЕН 490 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Толмачево,  ул. 1 Мая, 16,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филиала  МУК «Центральный Дом культуры» - Толмачевский сельский клуб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МОУ «Заринская СОШ» гос. номер А 332 ЕО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Останино, ул.Советская, 27,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Останинской сельской администрации Администрации муниципального образования Алапаевское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92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МУК «Останинское клубное объединение»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гос. номер АК 974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Кировское, ул. Школьная, 9, здание   МКОУ «Кировская   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МКОУ «Кировская СОШ» гос. номер ВУ 655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Голубковское,  ул. 60 лет Октября, 11, здание   Голубковской сельской администрации Администрации муниципального образования Алапаевское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МОУ «Голубковская СОШ» гос. номер Е 153 ВХ</w:t>
            </w:r>
          </w:p>
          <w:p w:rsidR="009A3492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автомашина ВАЗ 2105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гос. номер М 091 ЕМ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Невьянское, ул.Ленина, 55, здании МБОУ «Невьянская 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МОУ «Невьянская СОШ», гос. номер Т 672 ТМ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еревня Ячменева, ул. Центральная, 31, здание филиала  МУК «Костинское  клубное объединение»- Ячменевский сельский клуб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МОУ «Костинская СОШ», гос. номер Т 184 ЕС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Коптелово, ул.Кр.Орлов,52, МОУ «Коптеловская СОШ»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МОУ «Коптеловская СОШ», гос. номер Т 704 ЕС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еревня Таборы, ул. Молодежная, 17-1, здание ФАПа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Арамашево, ул. Пушкарева, 15, здание филиала МУК «Коптеловское клубное объединение» - Арамашевский Дом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МОУ «Арамашевская СОШ», гос. номер У 031 НУ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Раскатиха, ул. Ленина, 23, здание  филиала МУК «Коптеловское  клубное объединение»-Раскатихинский  сельский клуб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 МОУ «Деевская СОШ», гос. номер А 329 МС</w:t>
            </w:r>
          </w:p>
        </w:tc>
      </w:tr>
      <w:tr w:rsidR="00803BE9" w:rsidRPr="00803BE9" w:rsidTr="00803B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B3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B3F03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Деево, ул. Ленина, 34, здание   МОУ «Деевская   СОШ»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3492" w:rsidRDefault="009A3492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3492" w:rsidRPr="00803BE9" w:rsidRDefault="009A3492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BE9" w:rsidRPr="00803BE9" w:rsidRDefault="00803BE9" w:rsidP="009A3492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 w:rsidRPr="00803B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A349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803BE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803BE9" w:rsidRDefault="00803BE9" w:rsidP="009A3492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 w:rsidRPr="00803BE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муниципального образования Алапаевское</w:t>
      </w:r>
    </w:p>
    <w:p w:rsidR="009A3492" w:rsidRPr="00803BE9" w:rsidRDefault="009A3492" w:rsidP="009A3492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 сентября 2016 года № 781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3492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492">
        <w:rPr>
          <w:rFonts w:ascii="Times New Roman" w:eastAsia="Times New Roman" w:hAnsi="Times New Roman" w:cs="Times New Roman"/>
          <w:b/>
          <w:sz w:val="24"/>
          <w:szCs w:val="24"/>
        </w:rPr>
        <w:t>Организации торговли, принимающие участие в выездной торговле</w:t>
      </w:r>
    </w:p>
    <w:p w:rsidR="00803BE9" w:rsidRPr="009A3492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492">
        <w:rPr>
          <w:rFonts w:ascii="Times New Roman" w:eastAsia="Times New Roman" w:hAnsi="Times New Roman" w:cs="Times New Roman"/>
          <w:b/>
          <w:sz w:val="24"/>
          <w:szCs w:val="24"/>
        </w:rPr>
        <w:t xml:space="preserve"> в единый день го</w:t>
      </w:r>
      <w:r w:rsidR="009A3492">
        <w:rPr>
          <w:rFonts w:ascii="Times New Roman" w:eastAsia="Times New Roman" w:hAnsi="Times New Roman" w:cs="Times New Roman"/>
          <w:b/>
          <w:sz w:val="24"/>
          <w:szCs w:val="24"/>
        </w:rPr>
        <w:t>лосования 18 сентября 2016 года</w:t>
      </w:r>
    </w:p>
    <w:p w:rsidR="00803BE9" w:rsidRPr="009A3492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76"/>
        <w:gridCol w:w="4709"/>
        <w:gridCol w:w="3684"/>
      </w:tblGrid>
      <w:tr w:rsidR="00803BE9" w:rsidRPr="00803BE9" w:rsidTr="009A34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9A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03BE9" w:rsidRPr="00803BE9" w:rsidRDefault="00803BE9" w:rsidP="009A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9A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03BE9" w:rsidRPr="00803BE9" w:rsidRDefault="00803BE9" w:rsidP="009A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избирательного участка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9A3492" w:rsidP="009A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естоположение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9A3492" w:rsidP="009A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торговой организации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066140" w:rsidP="00803BE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Бубчиково, ул. Ленина, 2, </w:t>
            </w:r>
          </w:p>
          <w:p w:rsidR="00803BE9" w:rsidRPr="00803BE9" w:rsidRDefault="00803BE9" w:rsidP="00803BE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МКОУ «Бубчиковская 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Кутенев Юрий Сергеевич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803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 Ельничная, ул. Клубная, 17, здание Ельничной сельской администрации Администрации муниципального образования Алапаевское»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Солдатова Татьяна Геннадьевна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абочий поселок  Верхняя Синячиха, </w:t>
            </w:r>
          </w:p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Бажова, 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Толстов Аркадий Евгеньевич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абочий поселок  Верхняя Синячиха, </w:t>
            </w:r>
          </w:p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 2 А,</w:t>
            </w:r>
          </w:p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МОУ «Верхнесинячихинская СОШ № 3»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«Гранит»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абочий поселок  Верхняя Синячиха, </w:t>
            </w:r>
          </w:p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Октябрьская,16А,</w:t>
            </w:r>
          </w:p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МОУ ДОД «Верхнесинячихинская детская школа искусств»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«Гранит» 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абочий поселок  Верхняя Синячиха, </w:t>
            </w:r>
          </w:p>
          <w:p w:rsidR="00803BE9" w:rsidRPr="00803BE9" w:rsidRDefault="00803BE9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Октябрьская, 17, здание МКУК «Центральная библиотечная система»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Неустроева Любовь Александровна 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абочий поселок  Верхняя Синячиха, </w:t>
            </w:r>
          </w:p>
          <w:p w:rsidR="00E3766F" w:rsidRDefault="00803BE9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Красной Гвардии, 11, </w:t>
            </w:r>
          </w:p>
          <w:p w:rsidR="00803BE9" w:rsidRPr="00803BE9" w:rsidRDefault="00803BE9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 МУК «Верхнесинячихинское клубное объединение»  -Верхнесинячихинский Дом культуры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Немытова Екатерина Игоревна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абочий поселок  Верхняя Синячиха, </w:t>
            </w:r>
          </w:p>
          <w:p w:rsidR="00803BE9" w:rsidRPr="00803BE9" w:rsidRDefault="00803BE9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23, здание МБУК «Верхнесинячихинское музейное объединение»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Немытова Екатерина Игоревна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 Ясашная, ул. Советская, 27а, здание Ясашинской сельской администрации Администрации муниципального образования Алапаевское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Зязюля Елена Владимировна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Толмачево,  ул. 1 Мая, 16,</w:t>
            </w:r>
          </w:p>
          <w:p w:rsidR="00803BE9" w:rsidRPr="00803BE9" w:rsidRDefault="00803BE9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филиала  МУК «Центральный Дом культуры» - Толмачевский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Дурнева Ольга Юрьевна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Заря,  ул. Набережная, 20, 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МКОУ «Заринская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Шмаков Валерий Николаевич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Нижняя Синячиха, 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Спиридоновская, 47, здание МКОУ «Нижнесинячихинская ООШ»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«Паритет»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A3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Останино, ул.Советская, 27,</w:t>
            </w:r>
          </w:p>
          <w:p w:rsidR="00803BE9" w:rsidRPr="00803BE9" w:rsidRDefault="00803BE9" w:rsidP="00E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Останинской сельской администрации Администрации муниципального образования Алапаевское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«Паритет»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Кировское, ул. Школьная, 9,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здание   МКОУ «Кировская  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Устинова Надежда Ивановна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еревня Бобровка, ул. Клубная 11, 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 филиала МУК «Останинское  клубное объединение»- Бобровский 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Кушников Алексей Владимирович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еревня Первунова, ул. Победы, 8, 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филиала  МУК «Останинское клубное объединение» - Первуновский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Кушников Алексей Владимирович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 Гаранинка, ул.  Победы, 6,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здание филиала МУК «Останинское клубное объединение» - Гаранинский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«Мария»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Голубковское,  ул. 60 лет Октября, 11, здание   Голубковской сельской администрации Администрации муниципального образования Алапаевское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«Мария»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Невьянское, ул.Ленина, 55, 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здании МБОУ «Невьянская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Кушников Сергей Владимирович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еревня Ячменева, ул.Центральная, 31, здание филиала  МУК «Костинское  клубное объединение»- Ячменевский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Манькова Надежда Николаевна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Костино, ул. Молодежная, 3,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здание МОУ «Костинская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Гневанов Андрей Дмитриевич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еревня Бутакова, ул. Советская, 7, 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филиала  МУК «Костинское  клубное объединение» - Бутаковский 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Бутакова Надежда Николаевна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Клевакино, ул. Центральная, 30, здание филиала МОУ «Костинская СОШ» - Клевакинская ООШ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Буньков Андрей Иванович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Ярославское, ул. Матвеева, 18,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здание филиала  МУК «Костинское  клубное объединение»-   Ярославский 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Бровина Ольга Владимировна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еревня Вогулка, ул. Луговая, 3, 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 филиала МУК «Коптеловское  клубное объединение» - Вогульский 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Коробкина Наталья Владимировна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Ялунинское, ул. Мира, 49-а, 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филиала МКОУ «Ялунинская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Тонкушина Татьяна Александровна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Коптелово, ул.Кр.Орлов,52, МОУ «Коптеловская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Шац Ольга Михайловна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еревня Таборы, ул. Молодежная, 17-1, здание ФАПа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Исаков Евгений Леонидович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еревня Катышка, ул. Красных Партизан, 12, здание ФАПа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Баянкина Валентина Михайловна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Арамашево, ул. Пушкарева, 15, здание филиала МУК «Коптеловское клубное объединение» - Арамашевский Дом культуры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Цепова Вера Никандровна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 Курорт  - Самоцвет, ул. Центральная, 15,  здание   МКОУ «Самоцветская  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Шахмин Дмитрий Владимирович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 Самоцвет, ул. Школьная, 40, здание филиала МУК «Коптеловское клубное объединение»- сельский клуб поселка Самоцвет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Цепова Вера Никандровна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Раскатиха, ул. Ленина, 23,</w:t>
            </w:r>
          </w:p>
          <w:p w:rsidR="00803BE9" w:rsidRPr="00803BE9" w:rsidRDefault="00803BE9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здание  филиала МУК «Коптеловское  клубное объединение»</w:t>
            </w:r>
            <w:r w:rsidR="00C6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6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Раскатихинский  сельский клуб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Калугина Наталья Вячеславовна</w:t>
            </w:r>
          </w:p>
        </w:tc>
      </w:tr>
      <w:tr w:rsidR="00803BE9" w:rsidRPr="00803BE9" w:rsidTr="00E3766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Деево, ул. Ленина, 34, </w:t>
            </w:r>
          </w:p>
          <w:p w:rsidR="00803BE9" w:rsidRPr="00803BE9" w:rsidRDefault="00E3766F" w:rsidP="00E376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«Деевская   СОШ»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ИП Калугина Наталья Вячеславовна</w:t>
            </w:r>
          </w:p>
        </w:tc>
      </w:tr>
    </w:tbl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66F" w:rsidRDefault="00E3766F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66F" w:rsidRDefault="00E3766F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66F" w:rsidRDefault="00E3766F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66F" w:rsidRDefault="00E3766F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66F" w:rsidRDefault="00E3766F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66F" w:rsidRPr="00803BE9" w:rsidRDefault="00E3766F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E3766F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 w:rsidRPr="00803BE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E3766F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803BE9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803BE9" w:rsidRDefault="00803BE9" w:rsidP="00E3766F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 w:rsidRPr="00803BE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муниципального образования Алапаевское</w:t>
      </w:r>
    </w:p>
    <w:p w:rsidR="00E3766F" w:rsidRPr="00803BE9" w:rsidRDefault="00E3766F" w:rsidP="00E3766F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 сентября 2016 года № 781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3766F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6F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культурно-массовых мероприятий, проводимых на территории муниципального образования Алапаевское в единый день голосования </w:t>
      </w:r>
    </w:p>
    <w:p w:rsidR="00803BE9" w:rsidRPr="00E3766F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6F">
        <w:rPr>
          <w:rFonts w:ascii="Times New Roman" w:eastAsia="Times New Roman" w:hAnsi="Times New Roman" w:cs="Times New Roman"/>
          <w:b/>
          <w:sz w:val="24"/>
          <w:szCs w:val="24"/>
        </w:rPr>
        <w:t>18 сент</w:t>
      </w:r>
      <w:r w:rsidR="00E3766F">
        <w:rPr>
          <w:rFonts w:ascii="Times New Roman" w:eastAsia="Times New Roman" w:hAnsi="Times New Roman" w:cs="Times New Roman"/>
          <w:b/>
          <w:sz w:val="24"/>
          <w:szCs w:val="24"/>
        </w:rPr>
        <w:t>ября 2016 года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356"/>
        <w:gridCol w:w="3001"/>
        <w:gridCol w:w="3429"/>
      </w:tblGrid>
      <w:tr w:rsidR="00803BE9" w:rsidRPr="00803BE9" w:rsidTr="00E3766F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E3766F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учреждение культуры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E3766F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E3766F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ремя проведения, наименование мероприятия</w:t>
            </w:r>
          </w:p>
        </w:tc>
      </w:tr>
      <w:tr w:rsidR="00803BE9" w:rsidRPr="00803BE9" w:rsidTr="00E3766F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«Коптеловское клубное объединение»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Коптеловский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час. 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E37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Ялунинский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6F" w:rsidRDefault="00E3766F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час. </w:t>
            </w:r>
          </w:p>
          <w:p w:rsidR="00803BE9" w:rsidRPr="00803BE9" w:rsidRDefault="00E3766F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E37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Деевский 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E37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Арамашевский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E37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803BE9" w:rsidP="00C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Раскатихинский </w:t>
            </w:r>
          </w:p>
          <w:p w:rsidR="00803BE9" w:rsidRPr="00803BE9" w:rsidRDefault="00C608EF" w:rsidP="00C60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концерт*</w:t>
            </w:r>
          </w:p>
        </w:tc>
      </w:tr>
      <w:tr w:rsidR="00803BE9" w:rsidRPr="00803BE9" w:rsidTr="00E37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ельский клуб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Курорт-Самоцвет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6F" w:rsidRDefault="00E3766F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час. </w:t>
            </w:r>
          </w:p>
          <w:p w:rsidR="00803BE9" w:rsidRPr="00803BE9" w:rsidRDefault="00E3766F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E376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ельский клуб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пос. Самоцвет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«Центральный дом культуры»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Заринский 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ансамбля «Зоренька»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Толмачевский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выездной концерт 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Заринского ДК</w:t>
            </w:r>
          </w:p>
        </w:tc>
      </w:tr>
      <w:tr w:rsidR="00803BE9" w:rsidRPr="00803BE9" w:rsidTr="00803BE9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«Костинское клубное объединение»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Бутаковский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эстрадный концерт «Осеннее очарование»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E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Костинский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эстрадный концерт «Осеннее очарование»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просмотр фильма «Белое солнце пустыни»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Ячменевский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14.30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эстрадный концерт «Осеннее очарование»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эстрадный концерт «Осеннее очарование»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Невьянский 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Первуновский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Клевакинский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благотворительный просмотр </w:t>
            </w: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фильма «Белое солнце пустыни»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17.30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эстрадный концерт «Осеннее очарование»</w:t>
            </w:r>
          </w:p>
        </w:tc>
      </w:tr>
      <w:tr w:rsidR="00803BE9" w:rsidRPr="00803BE9" w:rsidTr="00803BE9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«Верхнесинячихинское клубное объединение»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Верхнесинячихинский 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ансамбля «Родные напевы»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Бубчиковский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ДК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Ясашинский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шашкам и шахматам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Ельничный 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«Веселое путешествие»</w:t>
            </w:r>
          </w:p>
        </w:tc>
      </w:tr>
      <w:tr w:rsidR="00803BE9" w:rsidRPr="00803BE9" w:rsidTr="00803BE9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«Останинское клубное объединение»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Голубковский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Останинский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Кировский дом культуры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Нижне-Синячихинский 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Путиловский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«Угадай мелодию»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Бобровский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Гаранинский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6F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час.</w:t>
            </w:r>
          </w:p>
          <w:p w:rsidR="00803BE9" w:rsidRPr="00803BE9" w:rsidRDefault="00803BE9" w:rsidP="00E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  <w:tr w:rsidR="00803BE9" w:rsidRPr="00803BE9" w:rsidTr="00803BE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E3766F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left="360" w:right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66F">
        <w:rPr>
          <w:rFonts w:ascii="Times New Roman" w:eastAsia="Times New Roman" w:hAnsi="Times New Roman" w:cs="Times New Roman"/>
          <w:sz w:val="24"/>
          <w:szCs w:val="24"/>
        </w:rPr>
        <w:t>*- возможно изменение времени.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BE9" w:rsidRPr="00803BE9" w:rsidRDefault="00803BE9" w:rsidP="00E3766F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 w:rsidRPr="00803BE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E3766F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803BE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803BE9" w:rsidRDefault="00803BE9" w:rsidP="00E3766F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 w:rsidRPr="00803BE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муниципального образования Алапаевское</w:t>
      </w:r>
    </w:p>
    <w:p w:rsidR="00E3766F" w:rsidRPr="00803BE9" w:rsidRDefault="00E3766F" w:rsidP="00E3766F">
      <w:pPr>
        <w:widowControl w:val="0"/>
        <w:autoSpaceDE w:val="0"/>
        <w:autoSpaceDN w:val="0"/>
        <w:adjustRightInd w:val="0"/>
        <w:spacing w:after="0" w:line="240" w:lineRule="auto"/>
        <w:ind w:left="5670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 сентября 2016 года № 781</w:t>
      </w: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BE9" w:rsidRPr="00E3766F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6F">
        <w:rPr>
          <w:rFonts w:ascii="Times New Roman" w:eastAsia="Times New Roman" w:hAnsi="Times New Roman" w:cs="Times New Roman"/>
          <w:b/>
          <w:sz w:val="24"/>
          <w:szCs w:val="24"/>
        </w:rPr>
        <w:t>Проведение массовых акций профилактической направленности</w:t>
      </w:r>
    </w:p>
    <w:p w:rsidR="00803BE9" w:rsidRPr="00E3766F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6F">
        <w:rPr>
          <w:rFonts w:ascii="Times New Roman" w:eastAsia="Times New Roman" w:hAnsi="Times New Roman" w:cs="Times New Roman"/>
          <w:b/>
          <w:sz w:val="24"/>
          <w:szCs w:val="24"/>
        </w:rPr>
        <w:t xml:space="preserve">«Узнай свое артериальное давление», «Узнай свой ВИЧ-статус», </w:t>
      </w:r>
    </w:p>
    <w:p w:rsidR="00803BE9" w:rsidRPr="00E3766F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66F">
        <w:rPr>
          <w:rFonts w:ascii="Times New Roman" w:eastAsia="Times New Roman" w:hAnsi="Times New Roman" w:cs="Times New Roman"/>
          <w:b/>
          <w:sz w:val="24"/>
          <w:szCs w:val="24"/>
        </w:rPr>
        <w:t>«Узнай свой сахар»</w:t>
      </w:r>
    </w:p>
    <w:p w:rsidR="00803BE9" w:rsidRPr="00E3766F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568"/>
        <w:gridCol w:w="1419"/>
        <w:gridCol w:w="5955"/>
      </w:tblGrid>
      <w:tr w:rsidR="00803BE9" w:rsidRPr="00803BE9" w:rsidTr="00C608E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03BE9" w:rsidRP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E3766F" w:rsidRDefault="00E3766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03BE9" w:rsidRP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акции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03BE9" w:rsidRPr="00E3766F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избирательного участка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E3766F" w:rsidRDefault="00E3766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03BE9" w:rsidRP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естоположение</w:t>
            </w:r>
          </w:p>
        </w:tc>
      </w:tr>
      <w:tr w:rsidR="00803BE9" w:rsidRPr="00803BE9" w:rsidTr="00C608EF"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«Узнай свое артериальное давление»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 Бубчиково, ул. Ленина, 2,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здание МКОУ «Бубчиковская  СОШ»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абочий поселок  Верхняя Синячиха, ул. Октябрьская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МОУ «Верхнесинячихинская СОШ № 3»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абочий поселок  Верхняя Синячиха, </w:t>
            </w:r>
          </w:p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Октябрьская,16А,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МОУ ДОД «Верхнесинячихинская детская школа искусств»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абочий поселок  Верхняя Синячиха, ул. Октябрьская, 17, здание МКУК «Центральная библиотечная система»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абочий поселок  Верхняя Синячиха, ул. Красной Гвардии, 11, здание  МУК «Верхнесинячихинское клубное объединение» 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Верхнесинячихинский Дом культуры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абочий поселок  Верхняя Синячиха, ул. Ленина, 23, здание МБУК «Верхнесинячихинское музейное объединение»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оселок Заря,  ул. Набережная, 20,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МКОУ «Заринская СОШ»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Нижняя Синячиха, ул. Спиридоновская, 47, здание МКОУ «Нижнесинячихинская ООШ»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Кировское, ул. Школьная, 9,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  МКОУ «Кировская   СОШ»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Невьянское,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Ленина, 55, </w:t>
            </w:r>
          </w:p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«Невьянская СОШ»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ело Костино, ул. Молодежная, 3,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здание МОУ «Костинская СОШ»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Коптелово, ул.Кр.Орлов,52,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«Коптеловская СОШ»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 Курорт  - Самоцвет, ул. Центральная, 15,  здание   МКОУ «Самоцветская   СОШ»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EF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Деево, ул. Ленина, 34, </w:t>
            </w:r>
          </w:p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  МОУ «Деевская   СОШ»</w:t>
            </w:r>
          </w:p>
        </w:tc>
      </w:tr>
      <w:tr w:rsidR="00803BE9" w:rsidRPr="00803BE9" w:rsidTr="00C608EF"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«Узнай свой ВИЧ-статус»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абочий поселок  Верхняя Синячиха, ул. Красной Гвардии, 11, здание  МУК «Верхнесинячихинское клубное объединение» 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Верхнесинячихинский Дом культуры</w:t>
            </w:r>
          </w:p>
        </w:tc>
      </w:tr>
      <w:tr w:rsidR="00803BE9" w:rsidRPr="00803BE9" w:rsidTr="00C608EF"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абочий поселок  Верхняя Синячиха, ул. Ленина, 23, здание МБУК «Верхнесинячихинское музейное 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объединение»</w:t>
            </w:r>
          </w:p>
        </w:tc>
      </w:tr>
      <w:tr w:rsidR="00803BE9" w:rsidRPr="00803BE9" w:rsidTr="00C608E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376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«Узнай свой сахар»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9" w:rsidRPr="00803BE9" w:rsidRDefault="00803BE9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E9" w:rsidRPr="00803BE9" w:rsidRDefault="00C608EF" w:rsidP="0080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03BE9" w:rsidRPr="00803BE9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абочий поселок  Верхняя Синячиха, ул. Ленина, 23, здание МБУК «Верхнесинячихинское музейное объединение»</w:t>
            </w:r>
          </w:p>
        </w:tc>
      </w:tr>
    </w:tbl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BE9" w:rsidRPr="00803BE9" w:rsidRDefault="00803BE9" w:rsidP="00803BE9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BAA" w:rsidRPr="00D019E3" w:rsidRDefault="00C26BAA" w:rsidP="00C26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6BAA" w:rsidRPr="00D019E3" w:rsidSect="007501E4">
      <w:headerReference w:type="default" r:id="rId10"/>
      <w:pgSz w:w="11906" w:h="16838"/>
      <w:pgMar w:top="1134" w:right="850" w:bottom="568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CD" w:rsidRDefault="002408CD" w:rsidP="003E150D">
      <w:pPr>
        <w:spacing w:after="0" w:line="240" w:lineRule="auto"/>
      </w:pPr>
      <w:r>
        <w:separator/>
      </w:r>
    </w:p>
  </w:endnote>
  <w:endnote w:type="continuationSeparator" w:id="0">
    <w:p w:rsidR="002408CD" w:rsidRDefault="002408CD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CD" w:rsidRDefault="002408CD" w:rsidP="003E150D">
      <w:pPr>
        <w:spacing w:after="0" w:line="240" w:lineRule="auto"/>
      </w:pPr>
      <w:r>
        <w:separator/>
      </w:r>
    </w:p>
  </w:footnote>
  <w:footnote w:type="continuationSeparator" w:id="0">
    <w:p w:rsidR="002408CD" w:rsidRDefault="002408CD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Content>
      <w:p w:rsidR="00803BE9" w:rsidRDefault="00803BE9" w:rsidP="00F37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EF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31269"/>
    <w:multiLevelType w:val="multilevel"/>
    <w:tmpl w:val="30C8B90A"/>
    <w:lvl w:ilvl="0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cs="Times New Roman" w:hint="default"/>
      </w:rPr>
    </w:lvl>
  </w:abstractNum>
  <w:abstractNum w:abstractNumId="2">
    <w:nsid w:val="0C972CEE"/>
    <w:multiLevelType w:val="hybridMultilevel"/>
    <w:tmpl w:val="8CF050D4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>
    <w:nsid w:val="0E4062BB"/>
    <w:multiLevelType w:val="hybridMultilevel"/>
    <w:tmpl w:val="91A4A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6279C7"/>
    <w:multiLevelType w:val="hybridMultilevel"/>
    <w:tmpl w:val="C176459E"/>
    <w:lvl w:ilvl="0" w:tplc="87B0EEA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63068A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44458D"/>
    <w:multiLevelType w:val="hybridMultilevel"/>
    <w:tmpl w:val="AB4E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6CC5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B540C"/>
    <w:multiLevelType w:val="multilevel"/>
    <w:tmpl w:val="C3148F1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8">
    <w:nsid w:val="19655DA7"/>
    <w:multiLevelType w:val="multilevel"/>
    <w:tmpl w:val="24262B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1BD"/>
    <w:multiLevelType w:val="hybridMultilevel"/>
    <w:tmpl w:val="F5D456B4"/>
    <w:lvl w:ilvl="0" w:tplc="4DBE09C4">
      <w:start w:val="1"/>
      <w:numFmt w:val="bullet"/>
      <w:lvlText w:val="-"/>
      <w:lvlJc w:val="left"/>
      <w:pPr>
        <w:ind w:left="1429" w:hanging="360"/>
      </w:pPr>
      <w:rPr>
        <w:rFonts w:ascii="Utsaah" w:hAnsi="Utsaah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9514A"/>
    <w:multiLevelType w:val="hybridMultilevel"/>
    <w:tmpl w:val="57F6F7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B00A64"/>
    <w:multiLevelType w:val="hybridMultilevel"/>
    <w:tmpl w:val="CDFE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2612C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82A08FA"/>
    <w:multiLevelType w:val="hybridMultilevel"/>
    <w:tmpl w:val="BC8A6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87F1A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02033"/>
    <w:multiLevelType w:val="hybridMultilevel"/>
    <w:tmpl w:val="1E502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5898"/>
    <w:multiLevelType w:val="hybridMultilevel"/>
    <w:tmpl w:val="9402BFB0"/>
    <w:lvl w:ilvl="0" w:tplc="967ED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2E703F81"/>
    <w:multiLevelType w:val="multilevel"/>
    <w:tmpl w:val="0CC0808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19">
    <w:nsid w:val="2FEC2F4A"/>
    <w:multiLevelType w:val="multilevel"/>
    <w:tmpl w:val="DD9418E6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1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cs="Times New Roman" w:hint="default"/>
      </w:rPr>
    </w:lvl>
  </w:abstractNum>
  <w:abstractNum w:abstractNumId="20">
    <w:nsid w:val="32897809"/>
    <w:multiLevelType w:val="multilevel"/>
    <w:tmpl w:val="0B4A81C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A1C94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0251D2A"/>
    <w:multiLevelType w:val="hybridMultilevel"/>
    <w:tmpl w:val="972A93CE"/>
    <w:lvl w:ilvl="0" w:tplc="FF561C6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D51DA"/>
    <w:multiLevelType w:val="hybridMultilevel"/>
    <w:tmpl w:val="9E6C4390"/>
    <w:lvl w:ilvl="0" w:tplc="7BC0EF3E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41F7F30"/>
    <w:multiLevelType w:val="multilevel"/>
    <w:tmpl w:val="4862349C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18" w:hanging="7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18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29">
    <w:nsid w:val="598F0973"/>
    <w:multiLevelType w:val="hybridMultilevel"/>
    <w:tmpl w:val="56322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3072B"/>
    <w:multiLevelType w:val="hybridMultilevel"/>
    <w:tmpl w:val="6440758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5ADE4B64"/>
    <w:multiLevelType w:val="singleLevel"/>
    <w:tmpl w:val="17E61518"/>
    <w:lvl w:ilvl="0">
      <w:start w:val="1"/>
      <w:numFmt w:val="decimal"/>
      <w:lvlText w:val="%1."/>
      <w:legacy w:legacy="1" w:legacySpace="0" w:legacyIndent="154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2">
    <w:nsid w:val="66104D6B"/>
    <w:multiLevelType w:val="multilevel"/>
    <w:tmpl w:val="ED08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66AC2E76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B0D2624"/>
    <w:multiLevelType w:val="multilevel"/>
    <w:tmpl w:val="C6DEE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49D8"/>
    <w:multiLevelType w:val="multilevel"/>
    <w:tmpl w:val="66EE4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289"/>
    <w:multiLevelType w:val="hybridMultilevel"/>
    <w:tmpl w:val="B1743B56"/>
    <w:lvl w:ilvl="0" w:tplc="AB1CCCC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89D7D46"/>
    <w:multiLevelType w:val="hybridMultilevel"/>
    <w:tmpl w:val="64020B66"/>
    <w:lvl w:ilvl="0" w:tplc="B4A464B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41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850F4"/>
    <w:multiLevelType w:val="hybridMultilevel"/>
    <w:tmpl w:val="8BA0DF4A"/>
    <w:lvl w:ilvl="0" w:tplc="22DCC2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9F3F71"/>
    <w:multiLevelType w:val="hybridMultilevel"/>
    <w:tmpl w:val="0EA8B5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E043AAC"/>
    <w:multiLevelType w:val="hybridMultilevel"/>
    <w:tmpl w:val="1A00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21"/>
  </w:num>
  <w:num w:numId="5">
    <w:abstractNumId w:val="35"/>
  </w:num>
  <w:num w:numId="6">
    <w:abstractNumId w:val="23"/>
  </w:num>
  <w:num w:numId="7">
    <w:abstractNumId w:val="26"/>
  </w:num>
  <w:num w:numId="8">
    <w:abstractNumId w:val="41"/>
  </w:num>
  <w:num w:numId="9">
    <w:abstractNumId w:val="38"/>
  </w:num>
  <w:num w:numId="10">
    <w:abstractNumId w:val="3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43"/>
  </w:num>
  <w:num w:numId="33">
    <w:abstractNumId w:val="13"/>
  </w:num>
  <w:num w:numId="34">
    <w:abstractNumId w:val="6"/>
  </w:num>
  <w:num w:numId="35">
    <w:abstractNumId w:val="39"/>
  </w:num>
  <w:num w:numId="36">
    <w:abstractNumId w:val="4"/>
  </w:num>
  <w:num w:numId="37">
    <w:abstractNumId w:val="11"/>
  </w:num>
  <w:num w:numId="38">
    <w:abstractNumId w:val="30"/>
  </w:num>
  <w:num w:numId="39">
    <w:abstractNumId w:val="15"/>
  </w:num>
  <w:num w:numId="40">
    <w:abstractNumId w:val="17"/>
  </w:num>
  <w:num w:numId="41">
    <w:abstractNumId w:val="3"/>
  </w:num>
  <w:num w:numId="42">
    <w:abstractNumId w:val="12"/>
  </w:num>
  <w:num w:numId="43">
    <w:abstractNumId w:val="25"/>
  </w:num>
  <w:num w:numId="44">
    <w:abstractNumId w:val="2"/>
  </w:num>
  <w:num w:numId="45">
    <w:abstractNumId w:val="7"/>
  </w:num>
  <w:num w:numId="46">
    <w:abstractNumId w:val="18"/>
  </w:num>
  <w:num w:numId="47">
    <w:abstractNumId w:val="28"/>
  </w:num>
  <w:num w:numId="48">
    <w:abstractNumId w:val="1"/>
  </w:num>
  <w:num w:numId="49">
    <w:abstractNumId w:val="19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31012"/>
    <w:rsid w:val="000314D9"/>
    <w:rsid w:val="00032797"/>
    <w:rsid w:val="00042E86"/>
    <w:rsid w:val="00045A02"/>
    <w:rsid w:val="00047B2D"/>
    <w:rsid w:val="00056FF1"/>
    <w:rsid w:val="0005761E"/>
    <w:rsid w:val="00066140"/>
    <w:rsid w:val="00081E00"/>
    <w:rsid w:val="00084477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4C07"/>
    <w:rsid w:val="00181DF9"/>
    <w:rsid w:val="001A25AD"/>
    <w:rsid w:val="001B4A3A"/>
    <w:rsid w:val="001B7B7E"/>
    <w:rsid w:val="001C0A0D"/>
    <w:rsid w:val="001C1772"/>
    <w:rsid w:val="001C58D8"/>
    <w:rsid w:val="001D47CD"/>
    <w:rsid w:val="001D681A"/>
    <w:rsid w:val="0022583B"/>
    <w:rsid w:val="002408CD"/>
    <w:rsid w:val="002600E6"/>
    <w:rsid w:val="00283E30"/>
    <w:rsid w:val="002939EF"/>
    <w:rsid w:val="002A36E0"/>
    <w:rsid w:val="002C23DF"/>
    <w:rsid w:val="002C3295"/>
    <w:rsid w:val="002D46E3"/>
    <w:rsid w:val="002E4D08"/>
    <w:rsid w:val="00311059"/>
    <w:rsid w:val="003177A0"/>
    <w:rsid w:val="00326591"/>
    <w:rsid w:val="003265B0"/>
    <w:rsid w:val="003402D0"/>
    <w:rsid w:val="00341647"/>
    <w:rsid w:val="0035075C"/>
    <w:rsid w:val="0036212E"/>
    <w:rsid w:val="00362D24"/>
    <w:rsid w:val="0037795B"/>
    <w:rsid w:val="00381F32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1032C"/>
    <w:rsid w:val="00430293"/>
    <w:rsid w:val="00431EE4"/>
    <w:rsid w:val="00436095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674B4"/>
    <w:rsid w:val="005802B8"/>
    <w:rsid w:val="0059319E"/>
    <w:rsid w:val="005A221E"/>
    <w:rsid w:val="005A2ABB"/>
    <w:rsid w:val="005C7659"/>
    <w:rsid w:val="005D5F2E"/>
    <w:rsid w:val="00617732"/>
    <w:rsid w:val="00623D54"/>
    <w:rsid w:val="00625DA1"/>
    <w:rsid w:val="00633658"/>
    <w:rsid w:val="00643E0B"/>
    <w:rsid w:val="00652099"/>
    <w:rsid w:val="006718A2"/>
    <w:rsid w:val="00672368"/>
    <w:rsid w:val="006A7E52"/>
    <w:rsid w:val="006C742F"/>
    <w:rsid w:val="006D6855"/>
    <w:rsid w:val="006E31A0"/>
    <w:rsid w:val="006F5735"/>
    <w:rsid w:val="006F6FC0"/>
    <w:rsid w:val="00713840"/>
    <w:rsid w:val="00722824"/>
    <w:rsid w:val="00747099"/>
    <w:rsid w:val="007501E4"/>
    <w:rsid w:val="00757958"/>
    <w:rsid w:val="0076216D"/>
    <w:rsid w:val="0077088A"/>
    <w:rsid w:val="00771704"/>
    <w:rsid w:val="00773F9C"/>
    <w:rsid w:val="007745F8"/>
    <w:rsid w:val="00775BAF"/>
    <w:rsid w:val="007835DD"/>
    <w:rsid w:val="00796138"/>
    <w:rsid w:val="007B3565"/>
    <w:rsid w:val="007C4DFD"/>
    <w:rsid w:val="007C6AFA"/>
    <w:rsid w:val="007C727F"/>
    <w:rsid w:val="007D5323"/>
    <w:rsid w:val="007F2AD1"/>
    <w:rsid w:val="00803BE9"/>
    <w:rsid w:val="008413BD"/>
    <w:rsid w:val="008418C2"/>
    <w:rsid w:val="00844B90"/>
    <w:rsid w:val="00847731"/>
    <w:rsid w:val="00865816"/>
    <w:rsid w:val="0088738D"/>
    <w:rsid w:val="00894F61"/>
    <w:rsid w:val="008A5B4F"/>
    <w:rsid w:val="008B26CA"/>
    <w:rsid w:val="008B4633"/>
    <w:rsid w:val="008F7E4A"/>
    <w:rsid w:val="00902BA8"/>
    <w:rsid w:val="009142C3"/>
    <w:rsid w:val="009358C8"/>
    <w:rsid w:val="009409DF"/>
    <w:rsid w:val="0095033C"/>
    <w:rsid w:val="009531F2"/>
    <w:rsid w:val="00962611"/>
    <w:rsid w:val="00964641"/>
    <w:rsid w:val="00966570"/>
    <w:rsid w:val="00982793"/>
    <w:rsid w:val="0099046C"/>
    <w:rsid w:val="00997908"/>
    <w:rsid w:val="009A2845"/>
    <w:rsid w:val="009A32C2"/>
    <w:rsid w:val="009A349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242F9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86700"/>
    <w:rsid w:val="00B917BF"/>
    <w:rsid w:val="00BA1573"/>
    <w:rsid w:val="00BB085A"/>
    <w:rsid w:val="00BB3DC9"/>
    <w:rsid w:val="00BC2C75"/>
    <w:rsid w:val="00BF24E7"/>
    <w:rsid w:val="00BF6236"/>
    <w:rsid w:val="00C16428"/>
    <w:rsid w:val="00C26BAA"/>
    <w:rsid w:val="00C27E39"/>
    <w:rsid w:val="00C32115"/>
    <w:rsid w:val="00C3445F"/>
    <w:rsid w:val="00C37360"/>
    <w:rsid w:val="00C608EF"/>
    <w:rsid w:val="00CB3F03"/>
    <w:rsid w:val="00CB68A4"/>
    <w:rsid w:val="00CC0B3C"/>
    <w:rsid w:val="00CC29B3"/>
    <w:rsid w:val="00CD152B"/>
    <w:rsid w:val="00CE1794"/>
    <w:rsid w:val="00CE3EAD"/>
    <w:rsid w:val="00CE7733"/>
    <w:rsid w:val="00D024B7"/>
    <w:rsid w:val="00D066B5"/>
    <w:rsid w:val="00D31BB6"/>
    <w:rsid w:val="00D37532"/>
    <w:rsid w:val="00D70017"/>
    <w:rsid w:val="00D7077D"/>
    <w:rsid w:val="00D714B4"/>
    <w:rsid w:val="00D8090A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3766F"/>
    <w:rsid w:val="00E74512"/>
    <w:rsid w:val="00EA22E1"/>
    <w:rsid w:val="00EA6BAB"/>
    <w:rsid w:val="00EB7E27"/>
    <w:rsid w:val="00EF7079"/>
    <w:rsid w:val="00F030A9"/>
    <w:rsid w:val="00F129E4"/>
    <w:rsid w:val="00F143B2"/>
    <w:rsid w:val="00F1708C"/>
    <w:rsid w:val="00F22A37"/>
    <w:rsid w:val="00F30240"/>
    <w:rsid w:val="00F3759E"/>
    <w:rsid w:val="00F40A81"/>
    <w:rsid w:val="00F56C7B"/>
    <w:rsid w:val="00F6008A"/>
    <w:rsid w:val="00F62456"/>
    <w:rsid w:val="00F62A53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A4F9-1EAA-428D-BFCB-12F9BCA7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2</cp:revision>
  <cp:lastPrinted>2016-09-13T06:05:00Z</cp:lastPrinted>
  <dcterms:created xsi:type="dcterms:W3CDTF">2016-09-13T06:06:00Z</dcterms:created>
  <dcterms:modified xsi:type="dcterms:W3CDTF">2016-09-13T06:06:00Z</dcterms:modified>
</cp:coreProperties>
</file>