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56" w:rsidRDefault="000E4E56" w:rsidP="000E4E56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434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Pr="00060945" w:rsidRDefault="000E4E56" w:rsidP="000E4E56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0E4E56" w:rsidRPr="00060945" w:rsidRDefault="000E4E56" w:rsidP="000E4E56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Pr="00060945" w:rsidRDefault="000E4E56" w:rsidP="000E4E56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Default="000E4E56" w:rsidP="000E4E56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0E4E56" w:rsidRPr="00661C76" w:rsidRDefault="000E4E56" w:rsidP="000E4E56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20 сентября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699</w:t>
      </w:r>
    </w:p>
    <w:p w:rsidR="000E4E56" w:rsidRDefault="00D048AF" w:rsidP="000E4E56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D048AF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D048AF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0E4E56" w:rsidRPr="00AA2FBE">
        <w:rPr>
          <w:color w:val="000000"/>
          <w:spacing w:val="2"/>
          <w:sz w:val="24"/>
          <w:szCs w:val="24"/>
        </w:rPr>
        <w:t xml:space="preserve">г.  </w:t>
      </w:r>
      <w:r w:rsidR="000E4E56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0E4E56" w:rsidRPr="00325949" w:rsidRDefault="000E4E56" w:rsidP="000E4E56">
      <w:pPr>
        <w:ind w:right="-159"/>
        <w:jc w:val="both"/>
        <w:rPr>
          <w:sz w:val="28"/>
          <w:szCs w:val="28"/>
        </w:rPr>
      </w:pPr>
    </w:p>
    <w:p w:rsidR="000E4E56" w:rsidRDefault="000E4E56" w:rsidP="000E4E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тестирования обучающихся в муниципальных общеобразовательных учреждениях муниципального образования Алапаевское на наличие психоактивных веществ </w:t>
      </w:r>
    </w:p>
    <w:p w:rsidR="000E4E56" w:rsidRDefault="000E4E56" w:rsidP="000E4E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2013-2014 учебном году</w:t>
      </w:r>
    </w:p>
    <w:p w:rsidR="00F60E62" w:rsidRDefault="00F60E62" w:rsidP="000E4E56">
      <w:pPr>
        <w:jc w:val="center"/>
        <w:rPr>
          <w:b/>
          <w:i/>
          <w:sz w:val="28"/>
          <w:szCs w:val="28"/>
        </w:rPr>
      </w:pPr>
    </w:p>
    <w:p w:rsidR="000E4E56" w:rsidRDefault="000E4E56" w:rsidP="00457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 декабря 2012 г</w:t>
      </w:r>
      <w:r w:rsidR="004872FB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«Об образовании в Российской Федерации» (с изменениями), во исполнение совместного </w:t>
      </w:r>
      <w:r w:rsidRPr="00FA4C61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М</w:t>
      </w:r>
      <w:r w:rsidRPr="00FA4C61">
        <w:rPr>
          <w:sz w:val="28"/>
          <w:szCs w:val="28"/>
        </w:rPr>
        <w:t>инистерств</w:t>
      </w:r>
      <w:r>
        <w:rPr>
          <w:sz w:val="28"/>
          <w:szCs w:val="28"/>
        </w:rPr>
        <w:t>а общего и профессионального образования</w:t>
      </w:r>
      <w:r w:rsidRPr="00FA4C61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 от 03</w:t>
      </w:r>
      <w:r w:rsidR="004872F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2013</w:t>
      </w:r>
      <w:r w:rsidR="004872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872F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572-И, </w:t>
      </w:r>
      <w:r w:rsidRPr="00FA4C6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A4C61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FA4C61">
        <w:rPr>
          <w:sz w:val="28"/>
          <w:szCs w:val="28"/>
        </w:rPr>
        <w:t xml:space="preserve"> здравоохранения</w:t>
      </w:r>
      <w:r w:rsidRPr="005052F8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</w:t>
      </w:r>
      <w:r w:rsidRPr="00FA4C61">
        <w:rPr>
          <w:sz w:val="28"/>
          <w:szCs w:val="28"/>
        </w:rPr>
        <w:t xml:space="preserve"> </w:t>
      </w:r>
      <w:r>
        <w:rPr>
          <w:sz w:val="28"/>
          <w:szCs w:val="28"/>
        </w:rPr>
        <w:t>от 03</w:t>
      </w:r>
      <w:r w:rsidR="004872F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2013</w:t>
      </w:r>
      <w:r w:rsidR="004872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1137-п </w:t>
      </w:r>
      <w:r w:rsidRPr="009D029D">
        <w:rPr>
          <w:sz w:val="28"/>
          <w:szCs w:val="28"/>
        </w:rPr>
        <w:t>«О проведении тестирования обучающихся в государственных и муниципальных общеобразовательных учреждениях и учреждениях среднего профессионального образования Свердловской области на наличие психоактивных веществ в 2013-2014 учебном году»</w:t>
      </w:r>
      <w:r>
        <w:rPr>
          <w:sz w:val="28"/>
          <w:szCs w:val="28"/>
        </w:rPr>
        <w:t xml:space="preserve">; </w:t>
      </w:r>
      <w:r w:rsidRPr="000626EE">
        <w:rPr>
          <w:sz w:val="28"/>
          <w:szCs w:val="28"/>
        </w:rPr>
        <w:t>руковод</w:t>
      </w:r>
      <w:r>
        <w:rPr>
          <w:sz w:val="28"/>
          <w:szCs w:val="28"/>
        </w:rPr>
        <w:t>ствуясь Уставом  муниципального образования Алапаевское, в целях выявления обучающихся в муниципальных общеобразовательных учреждениях, имеющих факты употребления психоактивных веществ, и повышения эффективности  проводимой в общеобразовательных учреждениях</w:t>
      </w:r>
      <w:r w:rsidRPr="00E010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Алапаевское профилактической антинаркотической работы,</w:t>
      </w:r>
      <w:r w:rsidRPr="009B018B">
        <w:rPr>
          <w:sz w:val="28"/>
          <w:szCs w:val="28"/>
        </w:rPr>
        <w:t xml:space="preserve"> </w:t>
      </w:r>
    </w:p>
    <w:p w:rsidR="004872FB" w:rsidRDefault="004872FB" w:rsidP="000E4E56">
      <w:pPr>
        <w:ind w:firstLine="540"/>
        <w:rPr>
          <w:b/>
          <w:sz w:val="28"/>
          <w:szCs w:val="28"/>
        </w:rPr>
      </w:pPr>
    </w:p>
    <w:p w:rsidR="000E4E56" w:rsidRDefault="000E4E56" w:rsidP="004872FB">
      <w:pPr>
        <w:rPr>
          <w:b/>
          <w:sz w:val="28"/>
          <w:szCs w:val="28"/>
        </w:rPr>
      </w:pPr>
      <w:r w:rsidRPr="009F1113">
        <w:rPr>
          <w:b/>
          <w:sz w:val="28"/>
          <w:szCs w:val="28"/>
        </w:rPr>
        <w:t>ПОСТАНОВЛЯЮ:</w:t>
      </w:r>
    </w:p>
    <w:p w:rsidR="0045781B" w:rsidRDefault="0045781B" w:rsidP="0045781B">
      <w:pPr>
        <w:jc w:val="both"/>
        <w:rPr>
          <w:b/>
          <w:sz w:val="28"/>
          <w:szCs w:val="28"/>
        </w:rPr>
      </w:pPr>
    </w:p>
    <w:p w:rsidR="000E4E56" w:rsidRDefault="000E4E56" w:rsidP="00457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тестирование обучающихся в общеобразовательных учреждениях муниципального образования Алапаевское на наличие психоактивных веществ в 2013-2014 учебном году в 2 этапа: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 – с 03 сентября 2013 года по 28 февраля 2014 года;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 – с 03 марта 2014 года по 15 мая 2014 года.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 Администрации муниципального образования Алапаевское (А.Ю. Леонтьев):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срок до 20</w:t>
      </w:r>
      <w:r w:rsidR="0045781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2013</w:t>
      </w:r>
      <w:r w:rsidR="0045781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5781B">
        <w:rPr>
          <w:sz w:val="28"/>
          <w:szCs w:val="28"/>
        </w:rPr>
        <w:t>ода</w:t>
      </w:r>
      <w:r>
        <w:rPr>
          <w:sz w:val="28"/>
          <w:szCs w:val="28"/>
        </w:rPr>
        <w:t xml:space="preserve"> подготовить нормативно-правовые </w:t>
      </w:r>
      <w:r>
        <w:rPr>
          <w:sz w:val="28"/>
          <w:szCs w:val="28"/>
        </w:rPr>
        <w:lastRenderedPageBreak/>
        <w:t>акты об организации тестирования обучающихся 7-11 классов на наличие психоактивных веществ в муниципальных общеобразовательных учреждениях;</w:t>
      </w:r>
    </w:p>
    <w:p w:rsidR="000E4E56" w:rsidRPr="00C253FB" w:rsidRDefault="000E4E56" w:rsidP="000E4E5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3FB">
        <w:rPr>
          <w:color w:val="000000"/>
          <w:sz w:val="28"/>
          <w:szCs w:val="28"/>
        </w:rPr>
        <w:t>разработать и утвердить план мероприятий по обеспечению проведения тестирования</w:t>
      </w:r>
      <w:r>
        <w:rPr>
          <w:color w:val="000000"/>
          <w:sz w:val="28"/>
          <w:szCs w:val="28"/>
        </w:rPr>
        <w:t xml:space="preserve"> до 25</w:t>
      </w:r>
      <w:r w:rsidR="0045781B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>2013 года</w:t>
      </w:r>
      <w:r w:rsidRPr="00C253FB">
        <w:rPr>
          <w:color w:val="000000"/>
          <w:sz w:val="28"/>
          <w:szCs w:val="28"/>
        </w:rPr>
        <w:t>;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контроль по оформлению  информированных добровольных согласий родителями обучающихся в муниципальных общеобразовательных учреждениях;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ежемесячно, в срок до 03 числа месяца, следующего за отчётным, информацию о результатах тестирования обучающихся в общеобразовательных учреждениях</w:t>
      </w:r>
      <w:r w:rsidRPr="009971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Алапаевское  на выявление факторов употребления психоактивных веществ  направлять ответственному лицу за ходом проведения тестирования обучающихся на выявление фактов употребления психоактивных веществ</w:t>
      </w:r>
      <w:r w:rsidRPr="009C746D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общеобразовательных учреждениях муниципального образова</w:t>
      </w:r>
      <w:r w:rsidR="0045781B">
        <w:rPr>
          <w:sz w:val="28"/>
          <w:szCs w:val="28"/>
        </w:rPr>
        <w:t>ния Алапаевское (приложение №1).</w:t>
      </w:r>
    </w:p>
    <w:p w:rsidR="000E4E56" w:rsidRPr="005052F8" w:rsidRDefault="000E4E56" w:rsidP="000E4E5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052F8">
        <w:rPr>
          <w:color w:val="000000"/>
          <w:sz w:val="28"/>
          <w:szCs w:val="28"/>
        </w:rPr>
        <w:t>. Назначить ответственной  по с</w:t>
      </w:r>
      <w:r>
        <w:rPr>
          <w:color w:val="000000"/>
          <w:sz w:val="28"/>
          <w:szCs w:val="28"/>
        </w:rPr>
        <w:t>бору информации и предоставлению</w:t>
      </w:r>
      <w:r w:rsidRPr="005052F8">
        <w:rPr>
          <w:color w:val="000000"/>
          <w:sz w:val="28"/>
          <w:szCs w:val="28"/>
        </w:rPr>
        <w:t xml:space="preserve"> отчётности по проведению тестирования обучающихся на выявление фактов употребления психоактивных веществ в </w:t>
      </w:r>
      <w:r>
        <w:rPr>
          <w:color w:val="000000"/>
          <w:sz w:val="28"/>
          <w:szCs w:val="28"/>
        </w:rPr>
        <w:t xml:space="preserve">муниципальных общеобразовательных учреждениях специалиста Управления образования </w:t>
      </w:r>
      <w:r w:rsidR="00F60E62">
        <w:rPr>
          <w:color w:val="000000"/>
          <w:sz w:val="28"/>
          <w:szCs w:val="28"/>
        </w:rPr>
        <w:t>А</w:t>
      </w:r>
      <w:r w:rsidRPr="005052F8">
        <w:rPr>
          <w:color w:val="000000"/>
          <w:sz w:val="28"/>
          <w:szCs w:val="28"/>
        </w:rPr>
        <w:t xml:space="preserve">дминистрации муниципального </w:t>
      </w:r>
      <w:r>
        <w:rPr>
          <w:color w:val="000000"/>
          <w:sz w:val="28"/>
          <w:szCs w:val="28"/>
        </w:rPr>
        <w:t xml:space="preserve"> </w:t>
      </w:r>
      <w:r w:rsidRPr="005052F8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5052F8">
        <w:rPr>
          <w:color w:val="000000"/>
          <w:sz w:val="28"/>
          <w:szCs w:val="28"/>
        </w:rPr>
        <w:t xml:space="preserve"> Алапаевское</w:t>
      </w:r>
      <w:r>
        <w:rPr>
          <w:color w:val="000000"/>
          <w:sz w:val="28"/>
          <w:szCs w:val="28"/>
        </w:rPr>
        <w:t xml:space="preserve"> </w:t>
      </w:r>
      <w:r w:rsidRPr="006D7035">
        <w:rPr>
          <w:color w:val="000000"/>
          <w:sz w:val="28"/>
          <w:szCs w:val="28"/>
        </w:rPr>
        <w:t xml:space="preserve"> </w:t>
      </w:r>
      <w:r w:rsidR="0045781B">
        <w:rPr>
          <w:color w:val="000000"/>
          <w:sz w:val="28"/>
          <w:szCs w:val="28"/>
        </w:rPr>
        <w:t>И.В.</w:t>
      </w:r>
      <w:r w:rsidR="0045781B" w:rsidRPr="005052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Перевозчикову</w:t>
      </w:r>
      <w:r w:rsidR="004578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Возложить персональную ответственность за проведение тестирования обучающихся на руководителей муниципальных общеобразовательных учреждений.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муниципальных общеобразовательных учреждений: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работу по заполнению родителями информированного добровольного согласия на проведение тестирования до 25</w:t>
      </w:r>
      <w:r w:rsidR="0045781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2013 года (приложение № 2);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срок до 25</w:t>
      </w:r>
      <w:r w:rsidR="0045781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2013 года предоставить специалисту Управления </w:t>
      </w:r>
      <w:r w:rsidR="00F60E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образования </w:t>
      </w:r>
      <w:r w:rsidR="00F60E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 w:rsidR="00F60E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муниципального </w:t>
      </w:r>
      <w:r w:rsidR="00F60E62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 Алапаевское И.В.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Перевозчиковой списки обучающихся общеобразовательного учреждения</w:t>
      </w:r>
      <w:r w:rsidR="00F60E62">
        <w:rPr>
          <w:sz w:val="28"/>
          <w:szCs w:val="28"/>
        </w:rPr>
        <w:t xml:space="preserve"> муниципального образования Алапаевское</w:t>
      </w:r>
      <w:r>
        <w:rPr>
          <w:sz w:val="28"/>
          <w:szCs w:val="28"/>
        </w:rPr>
        <w:t>, подлежащих тестированию на выявление фактов употребления психоактивных веществ,</w:t>
      </w:r>
      <w:r w:rsidRPr="009C7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варианте с подписью руководителя и печатью (приложение № 3); </w:t>
      </w:r>
    </w:p>
    <w:p w:rsidR="000E4E56" w:rsidRPr="00C253FB" w:rsidRDefault="000E4E56" w:rsidP="000E4E56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 ежемесячно, в срок до 01 числа месяца, следующего за отчётным,</w:t>
      </w:r>
      <w:r w:rsidRPr="00AC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направлять ответственному лицу </w:t>
      </w:r>
      <w:r w:rsidRPr="005D6E3B">
        <w:rPr>
          <w:color w:val="000000"/>
          <w:sz w:val="28"/>
          <w:szCs w:val="28"/>
        </w:rPr>
        <w:t>по с</w:t>
      </w:r>
      <w:r>
        <w:rPr>
          <w:color w:val="000000"/>
          <w:sz w:val="28"/>
          <w:szCs w:val="28"/>
        </w:rPr>
        <w:t>бору информации и предоставлению</w:t>
      </w:r>
      <w:r w:rsidRPr="005D6E3B">
        <w:rPr>
          <w:color w:val="000000"/>
          <w:sz w:val="28"/>
          <w:szCs w:val="28"/>
        </w:rPr>
        <w:t xml:space="preserve"> отчётности по проведению тестирования обучающихся на выявление фактов употребления психоактивных веществ в общеобразовательных учреждениях муниципального образования Алапаевское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информацию о результатах тестирования обучающихся в общеобразовательных учреждениях</w:t>
      </w:r>
      <w:r w:rsidRPr="009971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</w:t>
      </w:r>
      <w:r w:rsidR="0045781B">
        <w:rPr>
          <w:sz w:val="28"/>
          <w:szCs w:val="28"/>
        </w:rPr>
        <w:t>ального образования Алапаевское</w:t>
      </w:r>
      <w:r>
        <w:rPr>
          <w:sz w:val="28"/>
          <w:szCs w:val="28"/>
        </w:rPr>
        <w:t>,  на выявление факторов употребления психоактивных веществ (приложение № 4).</w:t>
      </w:r>
    </w:p>
    <w:p w:rsidR="000E4E56" w:rsidRPr="009C6D32" w:rsidRDefault="000E4E56" w:rsidP="000E4E56">
      <w:pPr>
        <w:ind w:firstLine="540"/>
        <w:jc w:val="both"/>
        <w:rPr>
          <w:sz w:val="28"/>
          <w:szCs w:val="28"/>
        </w:rPr>
      </w:pPr>
      <w:r w:rsidRPr="009C6D3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C6D32">
        <w:rPr>
          <w:sz w:val="28"/>
          <w:szCs w:val="28"/>
        </w:rPr>
        <w:t>. Организационному отделу Администрации муниципа</w:t>
      </w:r>
      <w:r>
        <w:rPr>
          <w:sz w:val="28"/>
          <w:szCs w:val="28"/>
        </w:rPr>
        <w:t xml:space="preserve">льного </w:t>
      </w:r>
      <w:r>
        <w:rPr>
          <w:sz w:val="28"/>
          <w:szCs w:val="28"/>
        </w:rPr>
        <w:lastRenderedPageBreak/>
        <w:t xml:space="preserve">образования Алапаевское опубликовать настоящее </w:t>
      </w:r>
      <w:r w:rsidR="0045781B">
        <w:rPr>
          <w:sz w:val="28"/>
          <w:szCs w:val="28"/>
        </w:rPr>
        <w:t>П</w:t>
      </w:r>
      <w:r w:rsidRPr="009C6D32">
        <w:rPr>
          <w:sz w:val="28"/>
          <w:szCs w:val="28"/>
        </w:rPr>
        <w:t xml:space="preserve">остановление в газете «Алапаевская искра». </w:t>
      </w:r>
    </w:p>
    <w:p w:rsidR="000E4E56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C6D32">
        <w:rPr>
          <w:sz w:val="28"/>
          <w:szCs w:val="28"/>
        </w:rPr>
        <w:t>Отделу информационных технологий и связи Администрации муниципального о</w:t>
      </w:r>
      <w:r>
        <w:rPr>
          <w:sz w:val="28"/>
          <w:szCs w:val="28"/>
        </w:rPr>
        <w:t>бразования Алапаевское</w:t>
      </w:r>
      <w:r w:rsidRPr="009C6D32">
        <w:rPr>
          <w:sz w:val="28"/>
          <w:szCs w:val="28"/>
        </w:rPr>
        <w:t xml:space="preserve">  разместить  настоящее </w:t>
      </w:r>
      <w:r w:rsidR="0045781B">
        <w:rPr>
          <w:sz w:val="28"/>
          <w:szCs w:val="28"/>
        </w:rPr>
        <w:t>П</w:t>
      </w:r>
      <w:r w:rsidRPr="009C6D32">
        <w:rPr>
          <w:sz w:val="28"/>
          <w:szCs w:val="28"/>
        </w:rPr>
        <w:t>остановление на официальном   сайте Администрации  муниципального образования Алапаевское.</w:t>
      </w:r>
    </w:p>
    <w:p w:rsidR="000E4E56" w:rsidRPr="009C6D32" w:rsidRDefault="000E4E56" w:rsidP="000E4E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D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6D32">
        <w:rPr>
          <w:sz w:val="28"/>
          <w:szCs w:val="28"/>
        </w:rPr>
        <w:t xml:space="preserve"> Контроль  за  исполнением</w:t>
      </w:r>
      <w:r w:rsidR="0045781B">
        <w:rPr>
          <w:sz w:val="28"/>
          <w:szCs w:val="28"/>
        </w:rPr>
        <w:t xml:space="preserve"> настоящего П</w:t>
      </w:r>
      <w:r w:rsidRPr="009C6D32">
        <w:rPr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0E4E56" w:rsidRDefault="000E4E56" w:rsidP="000E4E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45781B" w:rsidRDefault="0045781B" w:rsidP="000E4E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E4E56" w:rsidRDefault="000E4E56" w:rsidP="000E4E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5781B" w:rsidRDefault="0045781B" w:rsidP="000E4E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E4E56" w:rsidRPr="00C61A88" w:rsidRDefault="000E4E56" w:rsidP="000E4E5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61A88">
        <w:rPr>
          <w:sz w:val="28"/>
          <w:szCs w:val="28"/>
        </w:rPr>
        <w:t>Алапаевское                                           </w:t>
      </w:r>
      <w:r>
        <w:rPr>
          <w:sz w:val="28"/>
          <w:szCs w:val="28"/>
        </w:rPr>
        <w:t>                                             </w:t>
      </w:r>
      <w:r w:rsidRPr="00C61A88">
        <w:rPr>
          <w:sz w:val="28"/>
          <w:szCs w:val="28"/>
        </w:rPr>
        <w:t>К.И.Деев</w:t>
      </w:r>
    </w:p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p w:rsidR="000E4E56" w:rsidRDefault="000E4E56" w:rsidP="000E4E56"/>
    <w:tbl>
      <w:tblPr>
        <w:tblW w:w="0" w:type="auto"/>
        <w:tblLook w:val="01E0"/>
      </w:tblPr>
      <w:tblGrid>
        <w:gridCol w:w="4760"/>
        <w:gridCol w:w="4811"/>
      </w:tblGrid>
      <w:tr w:rsidR="000E4E56" w:rsidRPr="001B73DF" w:rsidTr="00464797">
        <w:tc>
          <w:tcPr>
            <w:tcW w:w="4760" w:type="dxa"/>
          </w:tcPr>
          <w:p w:rsidR="000E4E56" w:rsidRPr="001B73DF" w:rsidRDefault="000E4E56" w:rsidP="00FF3E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1" w:type="dxa"/>
          </w:tcPr>
          <w:p w:rsidR="000E4E56" w:rsidRPr="00464797" w:rsidRDefault="000E4E56" w:rsidP="00464797">
            <w:pPr>
              <w:jc w:val="right"/>
              <w:rPr>
                <w:sz w:val="24"/>
                <w:szCs w:val="24"/>
                <w:lang w:eastAsia="en-US"/>
              </w:rPr>
            </w:pPr>
            <w:r w:rsidRPr="00464797">
              <w:rPr>
                <w:sz w:val="24"/>
                <w:szCs w:val="24"/>
                <w:lang w:eastAsia="en-US"/>
              </w:rPr>
              <w:t>Приложение № 1</w:t>
            </w:r>
          </w:p>
          <w:p w:rsidR="000E4E56" w:rsidRPr="00464797" w:rsidRDefault="000E4E56" w:rsidP="00464797">
            <w:pPr>
              <w:jc w:val="right"/>
              <w:rPr>
                <w:sz w:val="24"/>
                <w:szCs w:val="24"/>
                <w:lang w:eastAsia="en-US"/>
              </w:rPr>
            </w:pPr>
            <w:r w:rsidRPr="00464797">
              <w:rPr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E4E56" w:rsidRPr="00464797" w:rsidRDefault="000E4E56" w:rsidP="00464797">
            <w:pPr>
              <w:jc w:val="right"/>
              <w:rPr>
                <w:sz w:val="24"/>
                <w:szCs w:val="24"/>
                <w:lang w:eastAsia="en-US"/>
              </w:rPr>
            </w:pPr>
            <w:r w:rsidRPr="00464797">
              <w:rPr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E4E56" w:rsidRDefault="000E4E56" w:rsidP="00464797">
            <w:pPr>
              <w:jc w:val="right"/>
              <w:rPr>
                <w:sz w:val="24"/>
                <w:szCs w:val="24"/>
                <w:lang w:eastAsia="en-US"/>
              </w:rPr>
            </w:pPr>
            <w:r w:rsidRPr="00464797">
              <w:rPr>
                <w:sz w:val="24"/>
                <w:szCs w:val="24"/>
                <w:lang w:eastAsia="en-US"/>
              </w:rPr>
              <w:t xml:space="preserve">Алапаевское  </w:t>
            </w:r>
          </w:p>
          <w:p w:rsidR="00464797" w:rsidRPr="00464797" w:rsidRDefault="00464797" w:rsidP="0046479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20 сентября 2013 года № 699</w:t>
            </w:r>
          </w:p>
        </w:tc>
      </w:tr>
    </w:tbl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</w:pPr>
    </w:p>
    <w:p w:rsidR="000E4E56" w:rsidRDefault="000E4E56" w:rsidP="000E4E56">
      <w:pPr>
        <w:snapToGrid w:val="0"/>
        <w:rPr>
          <w:b/>
          <w:i/>
          <w:sz w:val="28"/>
          <w:szCs w:val="28"/>
        </w:rPr>
      </w:pPr>
    </w:p>
    <w:p w:rsidR="000E4E56" w:rsidRPr="00AE300F" w:rsidRDefault="000E4E56" w:rsidP="000E4E56">
      <w:pPr>
        <w:snapToGrid w:val="0"/>
        <w:jc w:val="center"/>
        <w:rPr>
          <w:b/>
          <w:sz w:val="28"/>
          <w:szCs w:val="28"/>
        </w:rPr>
      </w:pPr>
      <w:r w:rsidRPr="00AE300F">
        <w:rPr>
          <w:b/>
          <w:i/>
          <w:sz w:val="28"/>
          <w:szCs w:val="28"/>
        </w:rPr>
        <w:t>Отчёт</w:t>
      </w:r>
    </w:p>
    <w:p w:rsidR="000E4E56" w:rsidRPr="00AE300F" w:rsidRDefault="000E4E56" w:rsidP="000E4E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результате </w:t>
      </w:r>
      <w:r w:rsidRPr="00AE300F">
        <w:rPr>
          <w:b/>
          <w:i/>
          <w:sz w:val="28"/>
          <w:szCs w:val="28"/>
        </w:rPr>
        <w:t xml:space="preserve">тестирования обучающихся в муниципальных общеобразовательных учреждениях муниципального образования Алапаевское </w:t>
      </w:r>
      <w:r>
        <w:rPr>
          <w:b/>
          <w:i/>
          <w:sz w:val="28"/>
          <w:szCs w:val="28"/>
        </w:rPr>
        <w:t xml:space="preserve">на выявление фактов употребления </w:t>
      </w:r>
      <w:r w:rsidRPr="00AE300F">
        <w:rPr>
          <w:b/>
          <w:i/>
          <w:sz w:val="28"/>
          <w:szCs w:val="28"/>
        </w:rPr>
        <w:t xml:space="preserve">психоактивных веществ </w:t>
      </w:r>
    </w:p>
    <w:p w:rsidR="000E4E56" w:rsidRPr="00AE300F" w:rsidRDefault="000E4E56" w:rsidP="000E4E5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E4E56" w:rsidRPr="00B66DB2" w:rsidRDefault="000E4E56" w:rsidP="000E4E56">
      <w:pPr>
        <w:snapToGrid w:val="0"/>
      </w:pPr>
      <w:r>
        <w:t xml:space="preserve">                                           ( наименование </w:t>
      </w:r>
      <w:r>
        <w:rPr>
          <w:color w:val="000000"/>
        </w:rPr>
        <w:t>м</w:t>
      </w:r>
      <w:r w:rsidRPr="00B66DB2">
        <w:rPr>
          <w:color w:val="000000"/>
        </w:rPr>
        <w:t>ун</w:t>
      </w:r>
      <w:r>
        <w:rPr>
          <w:color w:val="000000"/>
        </w:rPr>
        <w:t>иципального образования)</w:t>
      </w:r>
    </w:p>
    <w:p w:rsidR="000E4E56" w:rsidRDefault="000E4E56" w:rsidP="000E4E56">
      <w:pPr>
        <w:snapToGrid w:val="0"/>
        <w:jc w:val="right"/>
      </w:pPr>
    </w:p>
    <w:tbl>
      <w:tblPr>
        <w:tblStyle w:val="a9"/>
        <w:tblW w:w="9747" w:type="dxa"/>
        <w:tblLayout w:type="fixed"/>
        <w:tblLook w:val="01E0"/>
      </w:tblPr>
      <w:tblGrid>
        <w:gridCol w:w="534"/>
        <w:gridCol w:w="1417"/>
        <w:gridCol w:w="1559"/>
        <w:gridCol w:w="1276"/>
        <w:gridCol w:w="1134"/>
        <w:gridCol w:w="1418"/>
        <w:gridCol w:w="1134"/>
        <w:gridCol w:w="1275"/>
      </w:tblGrid>
      <w:tr w:rsidR="000E4E56" w:rsidTr="00464797">
        <w:tc>
          <w:tcPr>
            <w:tcW w:w="534" w:type="dxa"/>
            <w:vMerge w:val="restart"/>
          </w:tcPr>
          <w:p w:rsidR="000E4E56" w:rsidRDefault="000E4E56" w:rsidP="00FF3EA9">
            <w:pPr>
              <w:snapToGrid w:val="0"/>
              <w:jc w:val="right"/>
            </w:pPr>
            <w:r>
              <w:t>№</w:t>
            </w:r>
          </w:p>
          <w:p w:rsidR="000E4E56" w:rsidRDefault="000E4E56" w:rsidP="00FF3EA9">
            <w:pPr>
              <w:snapToGrid w:val="0"/>
              <w:jc w:val="right"/>
            </w:pPr>
            <w:r>
              <w:t>п/п</w:t>
            </w:r>
          </w:p>
        </w:tc>
        <w:tc>
          <w:tcPr>
            <w:tcW w:w="1417" w:type="dxa"/>
            <w:vMerge w:val="restart"/>
          </w:tcPr>
          <w:p w:rsidR="0003083C" w:rsidRDefault="000E4E56" w:rsidP="0003083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F2930">
              <w:rPr>
                <w:color w:val="000000"/>
                <w:sz w:val="22"/>
                <w:szCs w:val="22"/>
              </w:rPr>
              <w:t xml:space="preserve"> </w:t>
            </w:r>
            <w:r w:rsidR="0003083C">
              <w:rPr>
                <w:color w:val="000000"/>
                <w:sz w:val="22"/>
                <w:szCs w:val="22"/>
              </w:rPr>
              <w:t>Наименование муниципального о</w:t>
            </w:r>
            <w:r w:rsidR="002C0E1F">
              <w:rPr>
                <w:color w:val="000000"/>
              </w:rPr>
              <w:t>бразования</w:t>
            </w:r>
            <w:r w:rsidRPr="00C160E8">
              <w:rPr>
                <w:color w:val="000000"/>
              </w:rPr>
              <w:t xml:space="preserve"> (наименова</w:t>
            </w:r>
          </w:p>
          <w:p w:rsidR="000E4E56" w:rsidRPr="00C160E8" w:rsidRDefault="000E4E56" w:rsidP="0003083C">
            <w:pPr>
              <w:jc w:val="center"/>
              <w:rPr>
                <w:color w:val="000000"/>
              </w:rPr>
            </w:pPr>
            <w:r w:rsidRPr="00C160E8">
              <w:rPr>
                <w:color w:val="000000"/>
              </w:rPr>
              <w:t>ние,</w:t>
            </w:r>
            <w:r w:rsidR="0003083C">
              <w:rPr>
                <w:color w:val="000000"/>
              </w:rPr>
              <w:t xml:space="preserve"> </w:t>
            </w:r>
            <w:r w:rsidRPr="00C160E8">
              <w:rPr>
                <w:color w:val="000000"/>
              </w:rPr>
              <w:t>адрес)</w:t>
            </w:r>
          </w:p>
        </w:tc>
        <w:tc>
          <w:tcPr>
            <w:tcW w:w="7796" w:type="dxa"/>
            <w:gridSpan w:val="6"/>
          </w:tcPr>
          <w:p w:rsidR="000E4E56" w:rsidRDefault="000E4E56" w:rsidP="00FF3EA9">
            <w:pPr>
              <w:snapToGrid w:val="0"/>
              <w:jc w:val="center"/>
            </w:pPr>
            <w:r>
              <w:t>Отчётные показатели</w:t>
            </w:r>
          </w:p>
        </w:tc>
      </w:tr>
      <w:tr w:rsidR="000E4E56" w:rsidTr="00464797">
        <w:tc>
          <w:tcPr>
            <w:tcW w:w="534" w:type="dxa"/>
            <w:vMerge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7" w:type="dxa"/>
            <w:vMerge/>
          </w:tcPr>
          <w:p w:rsidR="000E4E56" w:rsidRPr="00E1783D" w:rsidRDefault="000E4E56" w:rsidP="00FF3EA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0E4E56" w:rsidRDefault="000E4E56" w:rsidP="00FF3EA9">
            <w:pPr>
              <w:snapToGrid w:val="0"/>
              <w:jc w:val="center"/>
            </w:pPr>
            <w:r w:rsidRPr="00E1783D">
              <w:rPr>
                <w:color w:val="000000"/>
              </w:rPr>
              <w:t>количество учащихся подлежащих тестированию</w:t>
            </w:r>
          </w:p>
        </w:tc>
        <w:tc>
          <w:tcPr>
            <w:tcW w:w="1276" w:type="dxa"/>
          </w:tcPr>
          <w:p w:rsidR="000E4E56" w:rsidRPr="00B66DB2" w:rsidRDefault="000E4E56" w:rsidP="00FF3EA9">
            <w:pPr>
              <w:snapToGrid w:val="0"/>
              <w:jc w:val="center"/>
            </w:pPr>
            <w:r w:rsidRPr="00B66DB2">
              <w:rPr>
                <w:color w:val="000000"/>
              </w:rPr>
              <w:t>количество полученных информированных согласий</w:t>
            </w:r>
          </w:p>
        </w:tc>
        <w:tc>
          <w:tcPr>
            <w:tcW w:w="1134" w:type="dxa"/>
          </w:tcPr>
          <w:p w:rsidR="000E4E56" w:rsidRPr="00B66DB2" w:rsidRDefault="000E4E56" w:rsidP="00FF3EA9">
            <w:pPr>
              <w:snapToGrid w:val="0"/>
              <w:jc w:val="center"/>
            </w:pPr>
            <w:r w:rsidRPr="00B66DB2">
              <w:rPr>
                <w:color w:val="000000"/>
              </w:rPr>
              <w:t>количество отказавшихся от тестирования</w:t>
            </w:r>
            <w:r>
              <w:rPr>
                <w:color w:val="000000"/>
              </w:rPr>
              <w:t>*</w:t>
            </w:r>
          </w:p>
          <w:p w:rsidR="000E4E56" w:rsidRPr="00B66DB2" w:rsidRDefault="000E4E56" w:rsidP="00FF3EA9">
            <w:pPr>
              <w:snapToGrid w:val="0"/>
              <w:jc w:val="center"/>
            </w:pPr>
          </w:p>
        </w:tc>
        <w:tc>
          <w:tcPr>
            <w:tcW w:w="1418" w:type="dxa"/>
          </w:tcPr>
          <w:p w:rsidR="000E4E56" w:rsidRPr="00B66DB2" w:rsidRDefault="000E4E56" w:rsidP="00FF3EA9">
            <w:pPr>
              <w:snapToGrid w:val="0"/>
              <w:jc w:val="center"/>
            </w:pPr>
            <w:r>
              <w:rPr>
                <w:color w:val="000000"/>
              </w:rPr>
              <w:t>количество уча</w:t>
            </w:r>
            <w:r w:rsidRPr="00B66DB2">
              <w:rPr>
                <w:color w:val="000000"/>
              </w:rPr>
              <w:t>щихся принявших участие в тестировании</w:t>
            </w:r>
            <w:r>
              <w:rPr>
                <w:color w:val="000000"/>
              </w:rPr>
              <w:t xml:space="preserve"> (всего)</w:t>
            </w:r>
          </w:p>
        </w:tc>
        <w:tc>
          <w:tcPr>
            <w:tcW w:w="1134" w:type="dxa"/>
          </w:tcPr>
          <w:p w:rsidR="000E4E56" w:rsidRPr="00B66DB2" w:rsidRDefault="000E4E56" w:rsidP="00FF3EA9">
            <w:pPr>
              <w:snapToGrid w:val="0"/>
              <w:jc w:val="center"/>
            </w:pPr>
            <w:r w:rsidRPr="00B66DB2">
              <w:rPr>
                <w:color w:val="000000"/>
              </w:rPr>
              <w:t>колич</w:t>
            </w:r>
            <w:r>
              <w:rPr>
                <w:color w:val="000000"/>
              </w:rPr>
              <w:t>ество уча</w:t>
            </w:r>
            <w:r w:rsidRPr="00B66DB2">
              <w:rPr>
                <w:color w:val="000000"/>
              </w:rPr>
              <w:t>щихся включенных по результатам тестировании в "группу риска"</w:t>
            </w:r>
          </w:p>
        </w:tc>
        <w:tc>
          <w:tcPr>
            <w:tcW w:w="1275" w:type="dxa"/>
          </w:tcPr>
          <w:p w:rsidR="000E4E56" w:rsidRPr="00B66DB2" w:rsidRDefault="000E4E56" w:rsidP="00FF3EA9">
            <w:pPr>
              <w:snapToGrid w:val="0"/>
            </w:pPr>
            <w:r>
              <w:rPr>
                <w:color w:val="000000"/>
              </w:rPr>
              <w:t>количество уча</w:t>
            </w:r>
            <w:r w:rsidRPr="00B66DB2">
              <w:rPr>
                <w:color w:val="000000"/>
              </w:rPr>
              <w:t>щихся да</w:t>
            </w:r>
            <w:r>
              <w:rPr>
                <w:color w:val="000000"/>
              </w:rPr>
              <w:t xml:space="preserve">вших информированное согласие. но не </w:t>
            </w:r>
            <w:r w:rsidRPr="00B66DB2">
              <w:rPr>
                <w:color w:val="000000"/>
              </w:rPr>
              <w:t>принявших участие в тестировании</w:t>
            </w:r>
            <w:r>
              <w:rPr>
                <w:color w:val="000000"/>
              </w:rPr>
              <w:t>*</w:t>
            </w:r>
          </w:p>
        </w:tc>
      </w:tr>
      <w:tr w:rsidR="000E4E56" w:rsidTr="00464797">
        <w:tc>
          <w:tcPr>
            <w:tcW w:w="534" w:type="dxa"/>
          </w:tcPr>
          <w:p w:rsidR="000E4E56" w:rsidRDefault="000E4E56" w:rsidP="00FF3EA9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E4E56" w:rsidRDefault="000E4E56" w:rsidP="00FF3EA9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E4E56" w:rsidRDefault="000E4E56" w:rsidP="00FF3EA9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center"/>
            </w:pPr>
            <w:r>
              <w:t>8</w:t>
            </w:r>
          </w:p>
        </w:tc>
      </w:tr>
      <w:tr w:rsidR="000E4E56" w:rsidTr="00464797">
        <w:tc>
          <w:tcPr>
            <w:tcW w:w="534" w:type="dxa"/>
          </w:tcPr>
          <w:p w:rsidR="000E4E56" w:rsidRDefault="000E4E56" w:rsidP="00FF3EA9">
            <w:pPr>
              <w:snapToGrid w:val="0"/>
              <w:jc w:val="right"/>
            </w:pPr>
            <w:r>
              <w:t>1.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559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6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right"/>
            </w:pPr>
          </w:p>
        </w:tc>
      </w:tr>
      <w:tr w:rsidR="000E4E56" w:rsidTr="00464797">
        <w:tc>
          <w:tcPr>
            <w:tcW w:w="534" w:type="dxa"/>
          </w:tcPr>
          <w:p w:rsidR="000E4E56" w:rsidRDefault="000E4E56" w:rsidP="00FF3EA9">
            <w:pPr>
              <w:snapToGrid w:val="0"/>
              <w:jc w:val="right"/>
            </w:pPr>
            <w:r>
              <w:t>2.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559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6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right"/>
            </w:pPr>
          </w:p>
        </w:tc>
      </w:tr>
    </w:tbl>
    <w:p w:rsidR="000E4E56" w:rsidRDefault="000E4E56" w:rsidP="000E4E56">
      <w:pPr>
        <w:snapToGrid w:val="0"/>
      </w:pPr>
    </w:p>
    <w:p w:rsidR="000E4E56" w:rsidRDefault="000E4E56" w:rsidP="000E4E56">
      <w:pPr>
        <w:snapToGrid w:val="0"/>
      </w:pPr>
      <w:r>
        <w:t>* в пояснительной записке указать причины отказа</w:t>
      </w:r>
    </w:p>
    <w:p w:rsidR="000E4E56" w:rsidRDefault="000E4E56" w:rsidP="000E4E56">
      <w:pPr>
        <w:snapToGrid w:val="0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</w:pPr>
    </w:p>
    <w:tbl>
      <w:tblPr>
        <w:tblW w:w="0" w:type="auto"/>
        <w:tblLook w:val="01E0"/>
      </w:tblPr>
      <w:tblGrid>
        <w:gridCol w:w="4754"/>
        <w:gridCol w:w="4817"/>
      </w:tblGrid>
      <w:tr w:rsidR="000E4E56" w:rsidRPr="001B73DF" w:rsidTr="00FF3EA9">
        <w:tc>
          <w:tcPr>
            <w:tcW w:w="4926" w:type="dxa"/>
          </w:tcPr>
          <w:p w:rsidR="000E4E56" w:rsidRPr="001B73DF" w:rsidRDefault="000E4E56" w:rsidP="00FF3E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AD7653" w:rsidRDefault="00AD7653" w:rsidP="00AD7653">
            <w:pPr>
              <w:jc w:val="right"/>
              <w:rPr>
                <w:lang w:eastAsia="en-US"/>
              </w:rPr>
            </w:pPr>
          </w:p>
          <w:p w:rsidR="00AD7653" w:rsidRDefault="00AD7653" w:rsidP="00AD7653">
            <w:pPr>
              <w:jc w:val="right"/>
              <w:rPr>
                <w:lang w:eastAsia="en-US"/>
              </w:rPr>
            </w:pPr>
          </w:p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lastRenderedPageBreak/>
              <w:t>Приложение № 2</w:t>
            </w:r>
          </w:p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E4E56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 xml:space="preserve">Алапаевское  </w:t>
            </w:r>
          </w:p>
          <w:p w:rsidR="00AD7653" w:rsidRPr="001B73DF" w:rsidRDefault="00AD7653" w:rsidP="00AD7653">
            <w:pPr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20 сентября 2013 года № 699</w:t>
            </w:r>
          </w:p>
        </w:tc>
      </w:tr>
      <w:tr w:rsidR="000E4E56" w:rsidRPr="001B73DF" w:rsidTr="00FF3EA9">
        <w:trPr>
          <w:trHeight w:val="80"/>
        </w:trPr>
        <w:tc>
          <w:tcPr>
            <w:tcW w:w="4926" w:type="dxa"/>
          </w:tcPr>
          <w:p w:rsidR="000E4E56" w:rsidRPr="001B73DF" w:rsidRDefault="000E4E56" w:rsidP="00FF3E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0E4E56" w:rsidRPr="00906B20" w:rsidRDefault="000E4E56" w:rsidP="00FF3EA9">
            <w:pPr>
              <w:snapToGrid w:val="0"/>
            </w:pPr>
            <w:r>
              <w:t xml:space="preserve">                                                                                                                    </w:t>
            </w:r>
          </w:p>
          <w:p w:rsidR="000E4E56" w:rsidRPr="001B73DF" w:rsidRDefault="000E4E56" w:rsidP="00FF3EA9">
            <w:pPr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E4E56" w:rsidRPr="002C390B" w:rsidRDefault="000E4E56" w:rsidP="000E4E56">
      <w:pPr>
        <w:pStyle w:val="aa"/>
        <w:spacing w:line="240" w:lineRule="auto"/>
        <w:ind w:left="0"/>
        <w:jc w:val="right"/>
        <w:rPr>
          <w:rFonts w:eastAsia="Calibri"/>
          <w:sz w:val="20"/>
          <w:szCs w:val="20"/>
        </w:rPr>
      </w:pPr>
    </w:p>
    <w:p w:rsidR="000E4E56" w:rsidRPr="00DB43FF" w:rsidRDefault="000E4E56" w:rsidP="000E4E56">
      <w:pPr>
        <w:jc w:val="center"/>
        <w:rPr>
          <w:b/>
          <w:sz w:val="28"/>
          <w:szCs w:val="28"/>
        </w:rPr>
      </w:pPr>
    </w:p>
    <w:p w:rsidR="000E4E56" w:rsidRDefault="000E4E56" w:rsidP="000E4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Информированное добровольное согласие</w:t>
      </w:r>
    </w:p>
    <w:p w:rsidR="000E4E56" w:rsidRDefault="000E4E56" w:rsidP="000E4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проведение тестирования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нижеподписавшийся (аяся),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(фамилия, имя, отчество гражданина, законного представителя)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в соответствии со статьей 31 «Право граждан на информацию о состоянии здоровья» Основ законодательства Российской Федерации об охране здоровья граждан от 22 июля 1993 года № 5487-1, в соответствии с моей волей, в доступной для меня форме, проинформирован (а) о предстоящем тестировании, его целях и формах.</w:t>
      </w:r>
    </w:p>
    <w:p w:rsidR="000E4E56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полные и всесторонние разъяснения, включая исчерпывающие ответы на заданные мной вопросы, подтверждаю, что мне понятны используемые термины, суть предстоящей процедуры, добровольно в соответствии со статьей 32 «Согласие на медицинское вмешательство»  Основ законодательства Российской Федерации об охране здоровья граждан от 22 июля 1993 года № 5487-1 даю свое согласие на проведение мне тестирования методом (нужное подчеркнуть):</w:t>
      </w:r>
    </w:p>
    <w:p w:rsidR="000E4E56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иммунохроматографического анализа (экспресс-тест);</w:t>
      </w:r>
    </w:p>
    <w:p w:rsidR="000E4E56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лектропунктурного вегетативного резонансного теста (</w:t>
      </w:r>
      <w:r>
        <w:rPr>
          <w:rFonts w:ascii="Times New Roman" w:hAnsi="Times New Roman" w:cs="Times New Roman"/>
          <w:sz w:val="28"/>
          <w:szCs w:val="28"/>
        </w:rPr>
        <w:t>«Имедис-БРК-ПК»).</w:t>
      </w:r>
    </w:p>
    <w:p w:rsidR="000E4E56" w:rsidRPr="00A814FA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удостоверяю, что текст моего информированного добровольного согласия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тестирования мною прочитан, мне понятно назначение данного документа, полученные разъяснения понятны и меня удовлетворяют. </w:t>
      </w:r>
    </w:p>
    <w:p w:rsidR="000E4E56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E5D">
        <w:rPr>
          <w:rFonts w:ascii="Times New Roman" w:hAnsi="Times New Roman" w:cs="Times New Roman"/>
          <w:sz w:val="28"/>
          <w:szCs w:val="28"/>
        </w:rPr>
        <w:t>Настоящее согласие действительно на протяжении (указать срок</w:t>
      </w:r>
      <w:r>
        <w:rPr>
          <w:rFonts w:ascii="Times New Roman" w:hAnsi="Times New Roman" w:cs="Times New Roman"/>
          <w:sz w:val="26"/>
          <w:szCs w:val="26"/>
        </w:rPr>
        <w:t>)  _________________________________________</w:t>
      </w:r>
      <w:r w:rsidR="00AD765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E4E56" w:rsidRDefault="000E4E56" w:rsidP="000E4E5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 20__ г. ________________________ /_____________________/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(подпись гражданина  -                      (расшифровка подписи)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законного представителя)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оформлен мной:</w:t>
      </w:r>
    </w:p>
    <w:p w:rsidR="000E4E5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E4E56" w:rsidRPr="00E15F06" w:rsidRDefault="000E4E56" w:rsidP="000E4E5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</w:t>
      </w:r>
      <w:r w:rsidRPr="00E15F06">
        <w:rPr>
          <w:rFonts w:ascii="Times New Roman" w:hAnsi="Times New Roman" w:cs="Times New Roman"/>
          <w:sz w:val="22"/>
          <w:szCs w:val="22"/>
        </w:rPr>
        <w:t>(медицинский работник)</w:t>
      </w:r>
    </w:p>
    <w:p w:rsidR="000E4E56" w:rsidRDefault="000E4E56" w:rsidP="000E4E56">
      <w:pPr>
        <w:spacing w:line="240" w:lineRule="atLeast"/>
        <w:jc w:val="center"/>
        <w:rPr>
          <w:b/>
        </w:rPr>
      </w:pPr>
    </w:p>
    <w:p w:rsidR="000E4E56" w:rsidRDefault="000E4E56" w:rsidP="000E4E56">
      <w:pPr>
        <w:spacing w:line="240" w:lineRule="atLeast"/>
        <w:jc w:val="center"/>
        <w:rPr>
          <w:b/>
        </w:rPr>
      </w:pPr>
    </w:p>
    <w:tbl>
      <w:tblPr>
        <w:tblW w:w="0" w:type="auto"/>
        <w:tblLook w:val="01E0"/>
      </w:tblPr>
      <w:tblGrid>
        <w:gridCol w:w="4760"/>
        <w:gridCol w:w="4811"/>
      </w:tblGrid>
      <w:tr w:rsidR="000E4E56" w:rsidRPr="001B73DF" w:rsidTr="00AD7653">
        <w:tc>
          <w:tcPr>
            <w:tcW w:w="4760" w:type="dxa"/>
          </w:tcPr>
          <w:p w:rsidR="000E4E56" w:rsidRPr="001B73DF" w:rsidRDefault="000E4E56" w:rsidP="00FF3E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1" w:type="dxa"/>
          </w:tcPr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>Приложение № 3</w:t>
            </w:r>
          </w:p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E4E56" w:rsidRPr="00AD7653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E4E56" w:rsidRDefault="000E4E56" w:rsidP="00AD7653">
            <w:pPr>
              <w:jc w:val="right"/>
              <w:rPr>
                <w:sz w:val="24"/>
                <w:szCs w:val="24"/>
                <w:lang w:eastAsia="en-US"/>
              </w:rPr>
            </w:pPr>
            <w:r w:rsidRPr="00AD7653">
              <w:rPr>
                <w:sz w:val="24"/>
                <w:szCs w:val="24"/>
                <w:lang w:eastAsia="en-US"/>
              </w:rPr>
              <w:t xml:space="preserve">Алапаевское  </w:t>
            </w:r>
          </w:p>
          <w:p w:rsidR="00AD7653" w:rsidRPr="00AD7653" w:rsidRDefault="00AD7653" w:rsidP="00AD7653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20 сентября 2013 года № 699</w:t>
            </w:r>
          </w:p>
        </w:tc>
      </w:tr>
    </w:tbl>
    <w:p w:rsidR="000E4E56" w:rsidRDefault="000E4E56" w:rsidP="000E4E56">
      <w:pPr>
        <w:snapToGrid w:val="0"/>
        <w:jc w:val="center"/>
        <w:rPr>
          <w:b/>
          <w:i/>
          <w:sz w:val="28"/>
          <w:szCs w:val="28"/>
        </w:rPr>
      </w:pPr>
    </w:p>
    <w:p w:rsidR="000E4E56" w:rsidRDefault="000E4E56" w:rsidP="000E4E56">
      <w:pPr>
        <w:snapToGrid w:val="0"/>
        <w:jc w:val="center"/>
        <w:rPr>
          <w:b/>
          <w:i/>
          <w:sz w:val="28"/>
          <w:szCs w:val="28"/>
        </w:rPr>
      </w:pPr>
    </w:p>
    <w:p w:rsidR="000E4E56" w:rsidRDefault="000E4E56" w:rsidP="000E4E56">
      <w:pPr>
        <w:snapToGrid w:val="0"/>
        <w:jc w:val="center"/>
        <w:rPr>
          <w:b/>
          <w:i/>
          <w:sz w:val="28"/>
          <w:szCs w:val="28"/>
        </w:rPr>
      </w:pPr>
    </w:p>
    <w:p w:rsidR="00B958AC" w:rsidRPr="00B958AC" w:rsidRDefault="00B958AC" w:rsidP="00B958AC">
      <w:pPr>
        <w:snapToGrid w:val="0"/>
        <w:jc w:val="center"/>
        <w:rPr>
          <w:b/>
          <w:i/>
          <w:sz w:val="28"/>
          <w:szCs w:val="28"/>
        </w:rPr>
      </w:pPr>
      <w:r w:rsidRPr="00B958AC">
        <w:rPr>
          <w:b/>
          <w:i/>
          <w:sz w:val="28"/>
          <w:szCs w:val="28"/>
        </w:rPr>
        <w:t>Списки</w:t>
      </w:r>
    </w:p>
    <w:p w:rsidR="000E4E56" w:rsidRPr="00B958AC" w:rsidRDefault="00B958AC" w:rsidP="00B958AC">
      <w:pPr>
        <w:snapToGrid w:val="0"/>
        <w:jc w:val="center"/>
        <w:rPr>
          <w:b/>
          <w:i/>
          <w:sz w:val="28"/>
          <w:szCs w:val="28"/>
        </w:rPr>
      </w:pPr>
      <w:r w:rsidRPr="00B958AC">
        <w:rPr>
          <w:b/>
          <w:i/>
          <w:sz w:val="28"/>
          <w:szCs w:val="28"/>
        </w:rPr>
        <w:t xml:space="preserve">обучающихся общеобразовательного учреждения муниципального образования Алапаевское, подлежащих тестированию на выявление фактов употребления психоактивных веществ </w:t>
      </w:r>
      <w:r w:rsidR="000E4E56" w:rsidRPr="00B958AC">
        <w:rPr>
          <w:b/>
          <w:i/>
          <w:sz w:val="28"/>
          <w:szCs w:val="28"/>
        </w:rPr>
        <w:t>в 2013-2014 учебном году</w:t>
      </w:r>
    </w:p>
    <w:p w:rsidR="000E4E56" w:rsidRPr="00B958AC" w:rsidRDefault="000E4E56" w:rsidP="00B958AC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</w:p>
    <w:p w:rsidR="000E4E56" w:rsidRPr="00E1783D" w:rsidRDefault="000E4E56" w:rsidP="000E4E56">
      <w:pPr>
        <w:snapToGrid w:val="0"/>
      </w:pPr>
      <w:r>
        <w:t xml:space="preserve">                                           ( наименова</w:t>
      </w:r>
      <w:r w:rsidR="002350D8">
        <w:t>ние образовательного учреждения)</w:t>
      </w: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tbl>
      <w:tblPr>
        <w:tblStyle w:val="a9"/>
        <w:tblW w:w="0" w:type="auto"/>
        <w:tblLook w:val="01E0"/>
      </w:tblPr>
      <w:tblGrid>
        <w:gridCol w:w="623"/>
        <w:gridCol w:w="3164"/>
        <w:gridCol w:w="1938"/>
        <w:gridCol w:w="1466"/>
        <w:gridCol w:w="2380"/>
      </w:tblGrid>
      <w:tr w:rsidR="000E4E56" w:rsidTr="00FF3EA9">
        <w:tc>
          <w:tcPr>
            <w:tcW w:w="648" w:type="dxa"/>
          </w:tcPr>
          <w:p w:rsidR="000E4E56" w:rsidRDefault="000E4E56" w:rsidP="00FF3EA9">
            <w:pPr>
              <w:snapToGrid w:val="0"/>
            </w:pPr>
            <w:r>
              <w:t>№</w:t>
            </w:r>
          </w:p>
        </w:tc>
        <w:tc>
          <w:tcPr>
            <w:tcW w:w="3428" w:type="dxa"/>
          </w:tcPr>
          <w:p w:rsidR="000E4E56" w:rsidRDefault="000E4E56" w:rsidP="00FF3EA9">
            <w:pPr>
              <w:snapToGrid w:val="0"/>
              <w:jc w:val="center"/>
            </w:pPr>
            <w:r>
              <w:t>Ф.И.О.</w:t>
            </w:r>
          </w:p>
        </w:tc>
        <w:tc>
          <w:tcPr>
            <w:tcW w:w="2038" w:type="dxa"/>
          </w:tcPr>
          <w:p w:rsidR="000E4E56" w:rsidRDefault="000E4E56" w:rsidP="00FF3EA9">
            <w:pPr>
              <w:snapToGrid w:val="0"/>
            </w:pPr>
            <w:r>
              <w:t xml:space="preserve">Дата рождения </w:t>
            </w:r>
          </w:p>
        </w:tc>
        <w:tc>
          <w:tcPr>
            <w:tcW w:w="1554" w:type="dxa"/>
          </w:tcPr>
          <w:p w:rsidR="000E4E56" w:rsidRDefault="000E4E56" w:rsidP="00FF3EA9">
            <w:pPr>
              <w:snapToGrid w:val="0"/>
            </w:pPr>
            <w:r>
              <w:t xml:space="preserve">       класс</w:t>
            </w:r>
          </w:p>
        </w:tc>
        <w:tc>
          <w:tcPr>
            <w:tcW w:w="2524" w:type="dxa"/>
          </w:tcPr>
          <w:p w:rsidR="000E4E56" w:rsidRDefault="000E4E56" w:rsidP="00FF3EA9">
            <w:pPr>
              <w:snapToGrid w:val="0"/>
              <w:jc w:val="center"/>
            </w:pPr>
            <w:r>
              <w:t>Наличие согласия родителей (дата)</w:t>
            </w:r>
          </w:p>
        </w:tc>
      </w:tr>
      <w:tr w:rsidR="000E4E56" w:rsidTr="00FF3EA9">
        <w:tc>
          <w:tcPr>
            <w:tcW w:w="64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342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03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1554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524" w:type="dxa"/>
          </w:tcPr>
          <w:p w:rsidR="000E4E56" w:rsidRDefault="000E4E56" w:rsidP="00FF3EA9">
            <w:pPr>
              <w:snapToGrid w:val="0"/>
            </w:pPr>
          </w:p>
        </w:tc>
      </w:tr>
      <w:tr w:rsidR="000E4E56" w:rsidTr="00FF3EA9">
        <w:tc>
          <w:tcPr>
            <w:tcW w:w="64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342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03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1554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524" w:type="dxa"/>
          </w:tcPr>
          <w:p w:rsidR="000E4E56" w:rsidRDefault="000E4E56" w:rsidP="00FF3EA9">
            <w:pPr>
              <w:snapToGrid w:val="0"/>
            </w:pPr>
          </w:p>
        </w:tc>
      </w:tr>
      <w:tr w:rsidR="000E4E56" w:rsidTr="00FF3EA9">
        <w:tc>
          <w:tcPr>
            <w:tcW w:w="64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342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038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1554" w:type="dxa"/>
          </w:tcPr>
          <w:p w:rsidR="000E4E56" w:rsidRDefault="000E4E56" w:rsidP="00FF3EA9">
            <w:pPr>
              <w:snapToGrid w:val="0"/>
            </w:pPr>
          </w:p>
        </w:tc>
        <w:tc>
          <w:tcPr>
            <w:tcW w:w="2524" w:type="dxa"/>
          </w:tcPr>
          <w:p w:rsidR="000E4E56" w:rsidRDefault="000E4E56" w:rsidP="00FF3EA9">
            <w:pPr>
              <w:snapToGrid w:val="0"/>
            </w:pPr>
          </w:p>
        </w:tc>
      </w:tr>
    </w:tbl>
    <w:p w:rsidR="000E4E56" w:rsidRDefault="000E4E56" w:rsidP="000E4E56">
      <w:pPr>
        <w:snapToGrid w:val="0"/>
      </w:pPr>
    </w:p>
    <w:p w:rsidR="000E4E56" w:rsidRDefault="000E4E56" w:rsidP="000E4E56">
      <w:pPr>
        <w:snapToGrid w:val="0"/>
      </w:pPr>
    </w:p>
    <w:p w:rsidR="000E4E56" w:rsidRDefault="000E4E56" w:rsidP="000E4E56">
      <w:pPr>
        <w:spacing w:line="240" w:lineRule="atLeast"/>
        <w:jc w:val="center"/>
        <w:rPr>
          <w:b/>
        </w:rPr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p w:rsidR="000E4E56" w:rsidRDefault="000E4E56" w:rsidP="000E4E56">
      <w:pPr>
        <w:snapToGrid w:val="0"/>
        <w:jc w:val="right"/>
      </w:pPr>
    </w:p>
    <w:tbl>
      <w:tblPr>
        <w:tblW w:w="0" w:type="auto"/>
        <w:tblLook w:val="01E0"/>
      </w:tblPr>
      <w:tblGrid>
        <w:gridCol w:w="4754"/>
        <w:gridCol w:w="4817"/>
      </w:tblGrid>
      <w:tr w:rsidR="000E4E56" w:rsidRPr="001B73DF" w:rsidTr="00FF3EA9">
        <w:tc>
          <w:tcPr>
            <w:tcW w:w="4926" w:type="dxa"/>
          </w:tcPr>
          <w:p w:rsidR="000E4E56" w:rsidRPr="001B73DF" w:rsidRDefault="000E4E56" w:rsidP="00FF3E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116FA" w:rsidRDefault="00B116FA" w:rsidP="00FF3EA9">
            <w:pPr>
              <w:jc w:val="both"/>
              <w:rPr>
                <w:lang w:eastAsia="en-US"/>
              </w:rPr>
            </w:pPr>
          </w:p>
          <w:p w:rsidR="00B116FA" w:rsidRDefault="00B116FA" w:rsidP="00FF3EA9">
            <w:pPr>
              <w:jc w:val="both"/>
              <w:rPr>
                <w:lang w:eastAsia="en-US"/>
              </w:rPr>
            </w:pPr>
          </w:p>
          <w:p w:rsidR="00B116FA" w:rsidRDefault="00B116FA" w:rsidP="00FF3EA9">
            <w:pPr>
              <w:jc w:val="both"/>
              <w:rPr>
                <w:lang w:eastAsia="en-US"/>
              </w:rPr>
            </w:pPr>
          </w:p>
          <w:p w:rsidR="00B116FA" w:rsidRDefault="00B116FA" w:rsidP="00FF3EA9">
            <w:pPr>
              <w:jc w:val="both"/>
              <w:rPr>
                <w:lang w:eastAsia="en-US"/>
              </w:rPr>
            </w:pPr>
          </w:p>
          <w:p w:rsidR="00B116FA" w:rsidRDefault="00B116FA" w:rsidP="00FF3EA9">
            <w:pPr>
              <w:jc w:val="both"/>
              <w:rPr>
                <w:lang w:eastAsia="en-US"/>
              </w:rPr>
            </w:pPr>
          </w:p>
          <w:p w:rsidR="000E4E56" w:rsidRPr="00B116FA" w:rsidRDefault="000E4E56" w:rsidP="00B116FA">
            <w:pPr>
              <w:jc w:val="right"/>
              <w:rPr>
                <w:sz w:val="24"/>
                <w:szCs w:val="24"/>
                <w:lang w:eastAsia="en-US"/>
              </w:rPr>
            </w:pPr>
            <w:r w:rsidRPr="00B116FA">
              <w:rPr>
                <w:sz w:val="24"/>
                <w:szCs w:val="24"/>
                <w:lang w:eastAsia="en-US"/>
              </w:rPr>
              <w:lastRenderedPageBreak/>
              <w:t>Приложение № 4</w:t>
            </w:r>
          </w:p>
          <w:p w:rsidR="000E4E56" w:rsidRPr="00B116FA" w:rsidRDefault="000E4E56" w:rsidP="00B116FA">
            <w:pPr>
              <w:jc w:val="right"/>
              <w:rPr>
                <w:sz w:val="24"/>
                <w:szCs w:val="24"/>
                <w:lang w:eastAsia="en-US"/>
              </w:rPr>
            </w:pPr>
            <w:r w:rsidRPr="00B116FA">
              <w:rPr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0E4E56" w:rsidRPr="00B116FA" w:rsidRDefault="000E4E56" w:rsidP="00B116FA">
            <w:pPr>
              <w:jc w:val="right"/>
              <w:rPr>
                <w:sz w:val="24"/>
                <w:szCs w:val="24"/>
                <w:lang w:eastAsia="en-US"/>
              </w:rPr>
            </w:pPr>
            <w:r w:rsidRPr="00B116FA">
              <w:rPr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B116FA" w:rsidRDefault="000E4E56" w:rsidP="00B116FA">
            <w:pPr>
              <w:jc w:val="right"/>
              <w:rPr>
                <w:sz w:val="24"/>
                <w:szCs w:val="24"/>
                <w:lang w:eastAsia="en-US"/>
              </w:rPr>
            </w:pPr>
            <w:r w:rsidRPr="00B116FA">
              <w:rPr>
                <w:sz w:val="24"/>
                <w:szCs w:val="24"/>
                <w:lang w:eastAsia="en-US"/>
              </w:rPr>
              <w:t>Алапаевское</w:t>
            </w:r>
          </w:p>
          <w:p w:rsidR="000E4E56" w:rsidRPr="001B73DF" w:rsidRDefault="00B116FA" w:rsidP="00B116FA">
            <w:pPr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20 сентября 2013 года № 699</w:t>
            </w:r>
            <w:r w:rsidR="000E4E56" w:rsidRPr="00B116F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E4E56" w:rsidRDefault="000E4E56" w:rsidP="000E4E56">
      <w:pPr>
        <w:snapToGrid w:val="0"/>
        <w:jc w:val="center"/>
        <w:rPr>
          <w:b/>
          <w:i/>
          <w:sz w:val="28"/>
          <w:szCs w:val="28"/>
        </w:rPr>
      </w:pPr>
    </w:p>
    <w:p w:rsidR="000E4E56" w:rsidRDefault="000E4E56" w:rsidP="000E4E56">
      <w:pPr>
        <w:snapToGrid w:val="0"/>
        <w:jc w:val="center"/>
        <w:rPr>
          <w:b/>
          <w:i/>
          <w:sz w:val="28"/>
          <w:szCs w:val="28"/>
        </w:rPr>
      </w:pPr>
    </w:p>
    <w:p w:rsidR="000E4E56" w:rsidRPr="00AE300F" w:rsidRDefault="000E4E56" w:rsidP="000E4E56">
      <w:pPr>
        <w:snapToGrid w:val="0"/>
        <w:jc w:val="center"/>
        <w:rPr>
          <w:b/>
          <w:sz w:val="28"/>
          <w:szCs w:val="28"/>
        </w:rPr>
      </w:pPr>
      <w:r w:rsidRPr="00AE300F">
        <w:rPr>
          <w:b/>
          <w:i/>
          <w:sz w:val="28"/>
          <w:szCs w:val="28"/>
        </w:rPr>
        <w:t>Отчёт</w:t>
      </w:r>
    </w:p>
    <w:p w:rsidR="000E4E56" w:rsidRPr="00AE300F" w:rsidRDefault="000E4E56" w:rsidP="000E4E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результате </w:t>
      </w:r>
      <w:r w:rsidRPr="00AE300F">
        <w:rPr>
          <w:b/>
          <w:i/>
          <w:sz w:val="28"/>
          <w:szCs w:val="28"/>
        </w:rPr>
        <w:t>тестирования обучающихся</w:t>
      </w:r>
      <w:r>
        <w:rPr>
          <w:b/>
          <w:i/>
          <w:sz w:val="28"/>
          <w:szCs w:val="28"/>
        </w:rPr>
        <w:t xml:space="preserve"> в муниципальном общеобразовательном  учреждении</w:t>
      </w:r>
      <w:r w:rsidRPr="00AE300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выявление фактов употребления </w:t>
      </w:r>
      <w:r w:rsidRPr="00AE300F">
        <w:rPr>
          <w:b/>
          <w:i/>
          <w:sz w:val="28"/>
          <w:szCs w:val="28"/>
        </w:rPr>
        <w:t xml:space="preserve">психоактивных веществ </w:t>
      </w:r>
    </w:p>
    <w:p w:rsidR="000E4E56" w:rsidRPr="00AE300F" w:rsidRDefault="000E4E56" w:rsidP="000E4E5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E4E56" w:rsidRPr="00B66DB2" w:rsidRDefault="000E4E56" w:rsidP="000E4E56">
      <w:pPr>
        <w:snapToGrid w:val="0"/>
      </w:pPr>
      <w:r>
        <w:t xml:space="preserve">                                           ( наименование</w:t>
      </w:r>
      <w:r>
        <w:rPr>
          <w:color w:val="000000"/>
        </w:rPr>
        <w:t xml:space="preserve"> образовательного учреждения)</w:t>
      </w:r>
    </w:p>
    <w:p w:rsidR="000E4E56" w:rsidRDefault="000E4E56" w:rsidP="000E4E56">
      <w:pPr>
        <w:snapToGrid w:val="0"/>
        <w:jc w:val="right"/>
      </w:pPr>
    </w:p>
    <w:tbl>
      <w:tblPr>
        <w:tblStyle w:val="a9"/>
        <w:tblW w:w="9747" w:type="dxa"/>
        <w:tblLayout w:type="fixed"/>
        <w:tblLook w:val="01E0"/>
      </w:tblPr>
      <w:tblGrid>
        <w:gridCol w:w="534"/>
        <w:gridCol w:w="1417"/>
        <w:gridCol w:w="1134"/>
        <w:gridCol w:w="1418"/>
        <w:gridCol w:w="1275"/>
        <w:gridCol w:w="1418"/>
        <w:gridCol w:w="1417"/>
        <w:gridCol w:w="1134"/>
      </w:tblGrid>
      <w:tr w:rsidR="000E4E56" w:rsidTr="00B116FA">
        <w:tc>
          <w:tcPr>
            <w:tcW w:w="534" w:type="dxa"/>
            <w:vMerge w:val="restart"/>
          </w:tcPr>
          <w:p w:rsidR="000E4E56" w:rsidRDefault="000E4E56" w:rsidP="00FF3EA9">
            <w:pPr>
              <w:snapToGrid w:val="0"/>
              <w:jc w:val="right"/>
            </w:pPr>
            <w:r>
              <w:t>№</w:t>
            </w:r>
          </w:p>
          <w:p w:rsidR="000E4E56" w:rsidRDefault="000E4E56" w:rsidP="00FF3EA9">
            <w:pPr>
              <w:snapToGrid w:val="0"/>
              <w:jc w:val="right"/>
            </w:pPr>
            <w:r>
              <w:t>п/п</w:t>
            </w:r>
          </w:p>
        </w:tc>
        <w:tc>
          <w:tcPr>
            <w:tcW w:w="1417" w:type="dxa"/>
            <w:vMerge w:val="restart"/>
          </w:tcPr>
          <w:p w:rsidR="000E4E56" w:rsidRPr="00C160E8" w:rsidRDefault="000E4E56" w:rsidP="00B11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  <w:r w:rsidRPr="00C160E8">
              <w:rPr>
                <w:color w:val="000000"/>
              </w:rPr>
              <w:t>(наименование</w:t>
            </w:r>
            <w:r>
              <w:rPr>
                <w:color w:val="000000"/>
              </w:rPr>
              <w:t xml:space="preserve">, </w:t>
            </w:r>
            <w:r w:rsidRPr="00C160E8">
              <w:rPr>
                <w:color w:val="000000"/>
              </w:rPr>
              <w:t>адрес)</w:t>
            </w:r>
          </w:p>
        </w:tc>
        <w:tc>
          <w:tcPr>
            <w:tcW w:w="7796" w:type="dxa"/>
            <w:gridSpan w:val="6"/>
          </w:tcPr>
          <w:p w:rsidR="000E4E56" w:rsidRDefault="000E4E56" w:rsidP="00B116FA">
            <w:pPr>
              <w:snapToGrid w:val="0"/>
              <w:jc w:val="center"/>
            </w:pPr>
            <w:r>
              <w:t>Отчётные показатели</w:t>
            </w:r>
          </w:p>
        </w:tc>
      </w:tr>
      <w:tr w:rsidR="000E4E56" w:rsidTr="00B116FA">
        <w:tc>
          <w:tcPr>
            <w:tcW w:w="534" w:type="dxa"/>
            <w:vMerge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7" w:type="dxa"/>
            <w:vMerge/>
          </w:tcPr>
          <w:p w:rsidR="000E4E56" w:rsidRPr="00E1783D" w:rsidRDefault="000E4E56" w:rsidP="00B116F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4E56" w:rsidRDefault="000E4E56" w:rsidP="00B116FA">
            <w:pPr>
              <w:snapToGrid w:val="0"/>
              <w:jc w:val="center"/>
            </w:pPr>
            <w:r w:rsidRPr="00E1783D">
              <w:rPr>
                <w:color w:val="000000"/>
              </w:rPr>
              <w:t>количество учащихся подлежащих тестированию</w:t>
            </w:r>
          </w:p>
        </w:tc>
        <w:tc>
          <w:tcPr>
            <w:tcW w:w="1418" w:type="dxa"/>
          </w:tcPr>
          <w:p w:rsidR="000E4E56" w:rsidRPr="00B66DB2" w:rsidRDefault="000E4E56" w:rsidP="00B116FA">
            <w:pPr>
              <w:snapToGrid w:val="0"/>
              <w:jc w:val="center"/>
            </w:pPr>
            <w:r w:rsidRPr="00B66DB2">
              <w:rPr>
                <w:color w:val="000000"/>
              </w:rPr>
              <w:t>количество полученных информированных согласий</w:t>
            </w:r>
          </w:p>
        </w:tc>
        <w:tc>
          <w:tcPr>
            <w:tcW w:w="1275" w:type="dxa"/>
          </w:tcPr>
          <w:p w:rsidR="000E4E56" w:rsidRPr="00B66DB2" w:rsidRDefault="000E4E56" w:rsidP="00B116FA">
            <w:pPr>
              <w:snapToGrid w:val="0"/>
              <w:jc w:val="center"/>
            </w:pPr>
            <w:r w:rsidRPr="00B66DB2">
              <w:rPr>
                <w:color w:val="000000"/>
              </w:rPr>
              <w:t>количество отказавшихся от тестирования</w:t>
            </w:r>
            <w:r>
              <w:rPr>
                <w:color w:val="000000"/>
              </w:rPr>
              <w:t>*</w:t>
            </w:r>
          </w:p>
          <w:p w:rsidR="000E4E56" w:rsidRPr="00B66DB2" w:rsidRDefault="000E4E56" w:rsidP="00B116FA">
            <w:pPr>
              <w:snapToGrid w:val="0"/>
              <w:jc w:val="center"/>
            </w:pPr>
          </w:p>
        </w:tc>
        <w:tc>
          <w:tcPr>
            <w:tcW w:w="1418" w:type="dxa"/>
          </w:tcPr>
          <w:p w:rsidR="000E4E56" w:rsidRPr="00B66DB2" w:rsidRDefault="000E4E56" w:rsidP="00B116FA">
            <w:pPr>
              <w:snapToGrid w:val="0"/>
              <w:jc w:val="center"/>
            </w:pPr>
            <w:r>
              <w:rPr>
                <w:color w:val="000000"/>
              </w:rPr>
              <w:t>количество уча</w:t>
            </w:r>
            <w:r w:rsidRPr="00B66DB2">
              <w:rPr>
                <w:color w:val="000000"/>
              </w:rPr>
              <w:t>щихся принявших участие в тестировании</w:t>
            </w:r>
            <w:r>
              <w:rPr>
                <w:color w:val="000000"/>
              </w:rPr>
              <w:t xml:space="preserve"> (всего)</w:t>
            </w:r>
          </w:p>
        </w:tc>
        <w:tc>
          <w:tcPr>
            <w:tcW w:w="1417" w:type="dxa"/>
          </w:tcPr>
          <w:p w:rsidR="000E4E56" w:rsidRPr="00B66DB2" w:rsidRDefault="000E4E56" w:rsidP="00B116FA">
            <w:pPr>
              <w:snapToGrid w:val="0"/>
              <w:jc w:val="center"/>
            </w:pPr>
            <w:r w:rsidRPr="00B66DB2">
              <w:rPr>
                <w:color w:val="000000"/>
              </w:rPr>
              <w:t>колич</w:t>
            </w:r>
            <w:r>
              <w:rPr>
                <w:color w:val="000000"/>
              </w:rPr>
              <w:t>ество уча</w:t>
            </w:r>
            <w:r w:rsidRPr="00B66DB2">
              <w:rPr>
                <w:color w:val="000000"/>
              </w:rPr>
              <w:t>щихся включенных по результатам тестировании в "группу риска"</w:t>
            </w:r>
          </w:p>
        </w:tc>
        <w:tc>
          <w:tcPr>
            <w:tcW w:w="1134" w:type="dxa"/>
          </w:tcPr>
          <w:p w:rsidR="000E4E56" w:rsidRPr="00B66DB2" w:rsidRDefault="000E4E56" w:rsidP="00B116FA">
            <w:pPr>
              <w:snapToGrid w:val="0"/>
              <w:jc w:val="center"/>
            </w:pPr>
            <w:r>
              <w:rPr>
                <w:color w:val="000000"/>
              </w:rPr>
              <w:t>количество уча</w:t>
            </w:r>
            <w:r w:rsidRPr="00B66DB2">
              <w:rPr>
                <w:color w:val="000000"/>
              </w:rPr>
              <w:t>щихся да</w:t>
            </w:r>
            <w:r>
              <w:rPr>
                <w:color w:val="000000"/>
              </w:rPr>
              <w:t xml:space="preserve">вших информированное согласие.  но не </w:t>
            </w:r>
            <w:r w:rsidRPr="00B66DB2">
              <w:rPr>
                <w:color w:val="000000"/>
              </w:rPr>
              <w:t>принявших участие в тестировании</w:t>
            </w:r>
            <w:r>
              <w:rPr>
                <w:color w:val="000000"/>
              </w:rPr>
              <w:t>*</w:t>
            </w:r>
          </w:p>
        </w:tc>
      </w:tr>
      <w:tr w:rsidR="000E4E56" w:rsidTr="00B116FA">
        <w:tc>
          <w:tcPr>
            <w:tcW w:w="534" w:type="dxa"/>
          </w:tcPr>
          <w:p w:rsidR="000E4E56" w:rsidRDefault="000E4E56" w:rsidP="00FF3EA9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center"/>
            </w:pPr>
            <w:r>
              <w:t>8</w:t>
            </w:r>
          </w:p>
        </w:tc>
      </w:tr>
      <w:tr w:rsidR="000E4E56" w:rsidTr="00B116FA">
        <w:tc>
          <w:tcPr>
            <w:tcW w:w="534" w:type="dxa"/>
          </w:tcPr>
          <w:p w:rsidR="000E4E56" w:rsidRDefault="000E4E56" w:rsidP="00FF3EA9">
            <w:pPr>
              <w:snapToGrid w:val="0"/>
              <w:jc w:val="right"/>
            </w:pPr>
            <w:r>
              <w:t>1.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</w:tr>
      <w:tr w:rsidR="000E4E56" w:rsidTr="00B116FA">
        <w:tc>
          <w:tcPr>
            <w:tcW w:w="534" w:type="dxa"/>
          </w:tcPr>
          <w:p w:rsidR="000E4E56" w:rsidRDefault="000E4E56" w:rsidP="00FF3EA9">
            <w:pPr>
              <w:snapToGrid w:val="0"/>
              <w:jc w:val="right"/>
            </w:pPr>
            <w:r>
              <w:t>2.</w:t>
            </w: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275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8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417" w:type="dxa"/>
          </w:tcPr>
          <w:p w:rsidR="000E4E56" w:rsidRDefault="000E4E56" w:rsidP="00FF3EA9">
            <w:pPr>
              <w:snapToGrid w:val="0"/>
              <w:jc w:val="right"/>
            </w:pPr>
          </w:p>
        </w:tc>
        <w:tc>
          <w:tcPr>
            <w:tcW w:w="1134" w:type="dxa"/>
          </w:tcPr>
          <w:p w:rsidR="000E4E56" w:rsidRDefault="000E4E56" w:rsidP="00FF3EA9">
            <w:pPr>
              <w:snapToGrid w:val="0"/>
              <w:jc w:val="right"/>
            </w:pPr>
          </w:p>
        </w:tc>
      </w:tr>
    </w:tbl>
    <w:p w:rsidR="000E4E56" w:rsidRDefault="000E4E56" w:rsidP="000E4E56">
      <w:pPr>
        <w:snapToGrid w:val="0"/>
      </w:pPr>
    </w:p>
    <w:p w:rsidR="000E4E56" w:rsidRDefault="000E4E56" w:rsidP="000E4E56">
      <w:pPr>
        <w:snapToGrid w:val="0"/>
      </w:pPr>
      <w:r>
        <w:t>* в пояснительной записке указать причины отказа</w:t>
      </w:r>
    </w:p>
    <w:p w:rsidR="000E4E56" w:rsidRDefault="000E4E56" w:rsidP="000E4E56">
      <w:pPr>
        <w:snapToGrid w:val="0"/>
        <w:jc w:val="right"/>
      </w:pPr>
    </w:p>
    <w:p w:rsidR="000961F1" w:rsidRDefault="000961F1"/>
    <w:sectPr w:rsidR="000961F1" w:rsidSect="000E4E5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2C" w:rsidRDefault="00AE1E2C" w:rsidP="002A2A6B">
      <w:r>
        <w:separator/>
      </w:r>
    </w:p>
  </w:endnote>
  <w:endnote w:type="continuationSeparator" w:id="1">
    <w:p w:rsidR="00AE1E2C" w:rsidRDefault="00AE1E2C" w:rsidP="002A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2C" w:rsidRDefault="00AE1E2C" w:rsidP="002A2A6B">
      <w:r>
        <w:separator/>
      </w:r>
    </w:p>
  </w:footnote>
  <w:footnote w:type="continuationSeparator" w:id="1">
    <w:p w:rsidR="00AE1E2C" w:rsidRDefault="00AE1E2C" w:rsidP="002A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D048AF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6B4" w:rsidRDefault="00AE1E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B4" w:rsidRDefault="00D048AF" w:rsidP="00873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6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E1F">
      <w:rPr>
        <w:rStyle w:val="a5"/>
        <w:noProof/>
      </w:rPr>
      <w:t>4</w:t>
    </w:r>
    <w:r>
      <w:rPr>
        <w:rStyle w:val="a5"/>
      </w:rPr>
      <w:fldChar w:fldCharType="end"/>
    </w:r>
  </w:p>
  <w:p w:rsidR="00E166B4" w:rsidRDefault="00AE1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E56"/>
    <w:rsid w:val="00000AEB"/>
    <w:rsid w:val="00006B4D"/>
    <w:rsid w:val="00007C54"/>
    <w:rsid w:val="00011C31"/>
    <w:rsid w:val="00017041"/>
    <w:rsid w:val="00021C67"/>
    <w:rsid w:val="000221BD"/>
    <w:rsid w:val="000236DE"/>
    <w:rsid w:val="000245D4"/>
    <w:rsid w:val="00026F91"/>
    <w:rsid w:val="0003083C"/>
    <w:rsid w:val="00034EB8"/>
    <w:rsid w:val="00037F98"/>
    <w:rsid w:val="00040418"/>
    <w:rsid w:val="00050716"/>
    <w:rsid w:val="00053BC2"/>
    <w:rsid w:val="00063C3F"/>
    <w:rsid w:val="00066E04"/>
    <w:rsid w:val="000828D4"/>
    <w:rsid w:val="00086E32"/>
    <w:rsid w:val="000961F1"/>
    <w:rsid w:val="000A67B9"/>
    <w:rsid w:val="000B440B"/>
    <w:rsid w:val="000B549E"/>
    <w:rsid w:val="000B7966"/>
    <w:rsid w:val="000C7D4D"/>
    <w:rsid w:val="000D020C"/>
    <w:rsid w:val="000D5AF6"/>
    <w:rsid w:val="000D6143"/>
    <w:rsid w:val="000E18DF"/>
    <w:rsid w:val="000E3B87"/>
    <w:rsid w:val="000E4E56"/>
    <w:rsid w:val="000F284C"/>
    <w:rsid w:val="000F5D8F"/>
    <w:rsid w:val="000F7605"/>
    <w:rsid w:val="00105E5D"/>
    <w:rsid w:val="0010643C"/>
    <w:rsid w:val="00110F1D"/>
    <w:rsid w:val="00115D6B"/>
    <w:rsid w:val="0012018D"/>
    <w:rsid w:val="00124BF2"/>
    <w:rsid w:val="00124EAD"/>
    <w:rsid w:val="00127CA1"/>
    <w:rsid w:val="00136131"/>
    <w:rsid w:val="00155C63"/>
    <w:rsid w:val="00157585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6477"/>
    <w:rsid w:val="001B3376"/>
    <w:rsid w:val="001B4156"/>
    <w:rsid w:val="001B6698"/>
    <w:rsid w:val="001B6C92"/>
    <w:rsid w:val="001C487C"/>
    <w:rsid w:val="001C4D28"/>
    <w:rsid w:val="001C7FFB"/>
    <w:rsid w:val="001E0F38"/>
    <w:rsid w:val="001E2160"/>
    <w:rsid w:val="00200355"/>
    <w:rsid w:val="00201C3C"/>
    <w:rsid w:val="00211790"/>
    <w:rsid w:val="00221B2A"/>
    <w:rsid w:val="0023055D"/>
    <w:rsid w:val="002350D8"/>
    <w:rsid w:val="0023708E"/>
    <w:rsid w:val="00242092"/>
    <w:rsid w:val="00242DA8"/>
    <w:rsid w:val="00250135"/>
    <w:rsid w:val="00262527"/>
    <w:rsid w:val="00262EF8"/>
    <w:rsid w:val="00270B44"/>
    <w:rsid w:val="00277576"/>
    <w:rsid w:val="00280721"/>
    <w:rsid w:val="00284F5A"/>
    <w:rsid w:val="00287BDE"/>
    <w:rsid w:val="00293C32"/>
    <w:rsid w:val="00295E48"/>
    <w:rsid w:val="00296498"/>
    <w:rsid w:val="0029783E"/>
    <w:rsid w:val="002A0F41"/>
    <w:rsid w:val="002A2A6B"/>
    <w:rsid w:val="002A4CCD"/>
    <w:rsid w:val="002A5FB0"/>
    <w:rsid w:val="002C0D18"/>
    <w:rsid w:val="002C0E1F"/>
    <w:rsid w:val="002C1F69"/>
    <w:rsid w:val="002C51A7"/>
    <w:rsid w:val="002D26E7"/>
    <w:rsid w:val="002D306E"/>
    <w:rsid w:val="002D50EE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3F14"/>
    <w:rsid w:val="0032347D"/>
    <w:rsid w:val="00340C2D"/>
    <w:rsid w:val="00345FE9"/>
    <w:rsid w:val="00346DED"/>
    <w:rsid w:val="00347810"/>
    <w:rsid w:val="00352DB0"/>
    <w:rsid w:val="00361094"/>
    <w:rsid w:val="0036150A"/>
    <w:rsid w:val="00374060"/>
    <w:rsid w:val="003809D5"/>
    <w:rsid w:val="003874D3"/>
    <w:rsid w:val="0039075A"/>
    <w:rsid w:val="00393712"/>
    <w:rsid w:val="00394AAD"/>
    <w:rsid w:val="003A1381"/>
    <w:rsid w:val="003A77BA"/>
    <w:rsid w:val="003B1140"/>
    <w:rsid w:val="003B237E"/>
    <w:rsid w:val="003B5217"/>
    <w:rsid w:val="003C2C50"/>
    <w:rsid w:val="003C467D"/>
    <w:rsid w:val="003C5777"/>
    <w:rsid w:val="003C5FD9"/>
    <w:rsid w:val="003E37E2"/>
    <w:rsid w:val="003E3A4D"/>
    <w:rsid w:val="003F19DD"/>
    <w:rsid w:val="003F3548"/>
    <w:rsid w:val="00411FE8"/>
    <w:rsid w:val="00415179"/>
    <w:rsid w:val="004256FE"/>
    <w:rsid w:val="004374C7"/>
    <w:rsid w:val="004445F8"/>
    <w:rsid w:val="00451493"/>
    <w:rsid w:val="00451556"/>
    <w:rsid w:val="00452B9D"/>
    <w:rsid w:val="004551DA"/>
    <w:rsid w:val="0045781B"/>
    <w:rsid w:val="00457D16"/>
    <w:rsid w:val="00464797"/>
    <w:rsid w:val="004673F2"/>
    <w:rsid w:val="00484AB2"/>
    <w:rsid w:val="00485736"/>
    <w:rsid w:val="004872FB"/>
    <w:rsid w:val="004A64F8"/>
    <w:rsid w:val="004A695F"/>
    <w:rsid w:val="004B6853"/>
    <w:rsid w:val="004C2B38"/>
    <w:rsid w:val="004C3C59"/>
    <w:rsid w:val="004D3239"/>
    <w:rsid w:val="004D67B8"/>
    <w:rsid w:val="004E0D07"/>
    <w:rsid w:val="004F0939"/>
    <w:rsid w:val="0050580E"/>
    <w:rsid w:val="00530E53"/>
    <w:rsid w:val="005351FA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6B1D"/>
    <w:rsid w:val="00573180"/>
    <w:rsid w:val="00574D41"/>
    <w:rsid w:val="005776F8"/>
    <w:rsid w:val="00577E56"/>
    <w:rsid w:val="00580E41"/>
    <w:rsid w:val="00582E9A"/>
    <w:rsid w:val="005914AA"/>
    <w:rsid w:val="005A2710"/>
    <w:rsid w:val="005A4EF2"/>
    <w:rsid w:val="005A7EAA"/>
    <w:rsid w:val="005B52CE"/>
    <w:rsid w:val="005B5382"/>
    <w:rsid w:val="005C0E36"/>
    <w:rsid w:val="005C197A"/>
    <w:rsid w:val="005C4998"/>
    <w:rsid w:val="005C58E1"/>
    <w:rsid w:val="005D51EE"/>
    <w:rsid w:val="005F1A95"/>
    <w:rsid w:val="005F612C"/>
    <w:rsid w:val="006069A2"/>
    <w:rsid w:val="00610BF1"/>
    <w:rsid w:val="00615725"/>
    <w:rsid w:val="00617FE6"/>
    <w:rsid w:val="0062705F"/>
    <w:rsid w:val="00630FE6"/>
    <w:rsid w:val="006377BE"/>
    <w:rsid w:val="00640403"/>
    <w:rsid w:val="0065270D"/>
    <w:rsid w:val="00657E26"/>
    <w:rsid w:val="00660B2B"/>
    <w:rsid w:val="006638BF"/>
    <w:rsid w:val="00665871"/>
    <w:rsid w:val="006679B8"/>
    <w:rsid w:val="00670EDA"/>
    <w:rsid w:val="00690701"/>
    <w:rsid w:val="00693758"/>
    <w:rsid w:val="006A0B01"/>
    <w:rsid w:val="006A3847"/>
    <w:rsid w:val="006C56FE"/>
    <w:rsid w:val="006C6430"/>
    <w:rsid w:val="006C677F"/>
    <w:rsid w:val="006C7757"/>
    <w:rsid w:val="006D0E36"/>
    <w:rsid w:val="006D28F6"/>
    <w:rsid w:val="006D7736"/>
    <w:rsid w:val="006E2EA5"/>
    <w:rsid w:val="006E3391"/>
    <w:rsid w:val="00701E4D"/>
    <w:rsid w:val="00707DF5"/>
    <w:rsid w:val="0071276E"/>
    <w:rsid w:val="00716ECD"/>
    <w:rsid w:val="00717D36"/>
    <w:rsid w:val="0072286C"/>
    <w:rsid w:val="00724DBD"/>
    <w:rsid w:val="00725AF9"/>
    <w:rsid w:val="00730F38"/>
    <w:rsid w:val="0073348C"/>
    <w:rsid w:val="00740F61"/>
    <w:rsid w:val="00743271"/>
    <w:rsid w:val="007435C8"/>
    <w:rsid w:val="007449D1"/>
    <w:rsid w:val="007454C4"/>
    <w:rsid w:val="00746068"/>
    <w:rsid w:val="0075053E"/>
    <w:rsid w:val="00751A39"/>
    <w:rsid w:val="00752CE5"/>
    <w:rsid w:val="00757916"/>
    <w:rsid w:val="00766815"/>
    <w:rsid w:val="00770907"/>
    <w:rsid w:val="00771AB7"/>
    <w:rsid w:val="00771AE0"/>
    <w:rsid w:val="00773725"/>
    <w:rsid w:val="00784C91"/>
    <w:rsid w:val="00785D38"/>
    <w:rsid w:val="00791920"/>
    <w:rsid w:val="007977C8"/>
    <w:rsid w:val="007A3300"/>
    <w:rsid w:val="007A489A"/>
    <w:rsid w:val="007A7308"/>
    <w:rsid w:val="007B0B20"/>
    <w:rsid w:val="007B27B3"/>
    <w:rsid w:val="007B2B53"/>
    <w:rsid w:val="007B629C"/>
    <w:rsid w:val="007C0095"/>
    <w:rsid w:val="007C38BB"/>
    <w:rsid w:val="007C5D59"/>
    <w:rsid w:val="007D14AE"/>
    <w:rsid w:val="007D7C03"/>
    <w:rsid w:val="007E2DA1"/>
    <w:rsid w:val="007E7A85"/>
    <w:rsid w:val="007F0C9B"/>
    <w:rsid w:val="007F7E76"/>
    <w:rsid w:val="00817FAD"/>
    <w:rsid w:val="00821E1E"/>
    <w:rsid w:val="00824BD8"/>
    <w:rsid w:val="00832A0A"/>
    <w:rsid w:val="00843706"/>
    <w:rsid w:val="00843E20"/>
    <w:rsid w:val="00851095"/>
    <w:rsid w:val="00851B19"/>
    <w:rsid w:val="00853C35"/>
    <w:rsid w:val="00864D11"/>
    <w:rsid w:val="008839EF"/>
    <w:rsid w:val="00884E36"/>
    <w:rsid w:val="00894100"/>
    <w:rsid w:val="008A0897"/>
    <w:rsid w:val="008A30EC"/>
    <w:rsid w:val="008A5325"/>
    <w:rsid w:val="008A53B2"/>
    <w:rsid w:val="008B1DB0"/>
    <w:rsid w:val="008C4784"/>
    <w:rsid w:val="008D05F6"/>
    <w:rsid w:val="008D16D8"/>
    <w:rsid w:val="008D37DE"/>
    <w:rsid w:val="008F09A4"/>
    <w:rsid w:val="008F7270"/>
    <w:rsid w:val="00906F02"/>
    <w:rsid w:val="00907846"/>
    <w:rsid w:val="00917D5D"/>
    <w:rsid w:val="00920B21"/>
    <w:rsid w:val="00921FE2"/>
    <w:rsid w:val="00940CB8"/>
    <w:rsid w:val="00941915"/>
    <w:rsid w:val="00946237"/>
    <w:rsid w:val="009465A1"/>
    <w:rsid w:val="0095405A"/>
    <w:rsid w:val="00963481"/>
    <w:rsid w:val="00967A5E"/>
    <w:rsid w:val="00972066"/>
    <w:rsid w:val="00972F64"/>
    <w:rsid w:val="00973788"/>
    <w:rsid w:val="0098020B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3023"/>
    <w:rsid w:val="009F2331"/>
    <w:rsid w:val="009F7532"/>
    <w:rsid w:val="00A00AD9"/>
    <w:rsid w:val="00A05A1B"/>
    <w:rsid w:val="00A17817"/>
    <w:rsid w:val="00A40037"/>
    <w:rsid w:val="00A4591A"/>
    <w:rsid w:val="00A50C18"/>
    <w:rsid w:val="00A709CE"/>
    <w:rsid w:val="00A74ECA"/>
    <w:rsid w:val="00A865F7"/>
    <w:rsid w:val="00A909F6"/>
    <w:rsid w:val="00AA0639"/>
    <w:rsid w:val="00AA491B"/>
    <w:rsid w:val="00AC306E"/>
    <w:rsid w:val="00AC7C48"/>
    <w:rsid w:val="00AD4697"/>
    <w:rsid w:val="00AD4CC1"/>
    <w:rsid w:val="00AD4F2C"/>
    <w:rsid w:val="00AD7653"/>
    <w:rsid w:val="00AE1E2C"/>
    <w:rsid w:val="00AE31B3"/>
    <w:rsid w:val="00AE65BE"/>
    <w:rsid w:val="00AE6F0C"/>
    <w:rsid w:val="00AE7B0A"/>
    <w:rsid w:val="00AF0BD1"/>
    <w:rsid w:val="00AF31BD"/>
    <w:rsid w:val="00B03045"/>
    <w:rsid w:val="00B03E76"/>
    <w:rsid w:val="00B116FA"/>
    <w:rsid w:val="00B127F9"/>
    <w:rsid w:val="00B206AF"/>
    <w:rsid w:val="00B22983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70398"/>
    <w:rsid w:val="00B751D8"/>
    <w:rsid w:val="00B761D7"/>
    <w:rsid w:val="00B81D16"/>
    <w:rsid w:val="00B866D3"/>
    <w:rsid w:val="00B87DCA"/>
    <w:rsid w:val="00B92A82"/>
    <w:rsid w:val="00B958AC"/>
    <w:rsid w:val="00BA4776"/>
    <w:rsid w:val="00BA5BAB"/>
    <w:rsid w:val="00BA619B"/>
    <w:rsid w:val="00BB0758"/>
    <w:rsid w:val="00BB123A"/>
    <w:rsid w:val="00BB1864"/>
    <w:rsid w:val="00BB4E45"/>
    <w:rsid w:val="00BD5E16"/>
    <w:rsid w:val="00BD6709"/>
    <w:rsid w:val="00BE3D30"/>
    <w:rsid w:val="00BE7156"/>
    <w:rsid w:val="00BF4DEA"/>
    <w:rsid w:val="00BF70E5"/>
    <w:rsid w:val="00C02EBD"/>
    <w:rsid w:val="00C03AB3"/>
    <w:rsid w:val="00C03CB3"/>
    <w:rsid w:val="00C15912"/>
    <w:rsid w:val="00C20F95"/>
    <w:rsid w:val="00C26551"/>
    <w:rsid w:val="00C34AEE"/>
    <w:rsid w:val="00C455F9"/>
    <w:rsid w:val="00C46D52"/>
    <w:rsid w:val="00C512D0"/>
    <w:rsid w:val="00C57C24"/>
    <w:rsid w:val="00C62531"/>
    <w:rsid w:val="00C71536"/>
    <w:rsid w:val="00C737DD"/>
    <w:rsid w:val="00C73B0F"/>
    <w:rsid w:val="00C75E69"/>
    <w:rsid w:val="00C80689"/>
    <w:rsid w:val="00C833C0"/>
    <w:rsid w:val="00C91D9D"/>
    <w:rsid w:val="00C9625D"/>
    <w:rsid w:val="00CA32A7"/>
    <w:rsid w:val="00CA51E4"/>
    <w:rsid w:val="00CA5818"/>
    <w:rsid w:val="00CA5EF8"/>
    <w:rsid w:val="00CB0C96"/>
    <w:rsid w:val="00CB0E34"/>
    <w:rsid w:val="00CB3788"/>
    <w:rsid w:val="00CC7284"/>
    <w:rsid w:val="00CE669A"/>
    <w:rsid w:val="00CF465B"/>
    <w:rsid w:val="00D038D1"/>
    <w:rsid w:val="00D048AF"/>
    <w:rsid w:val="00D05A03"/>
    <w:rsid w:val="00D17FCA"/>
    <w:rsid w:val="00D22301"/>
    <w:rsid w:val="00D24028"/>
    <w:rsid w:val="00D25405"/>
    <w:rsid w:val="00D30A23"/>
    <w:rsid w:val="00D32D12"/>
    <w:rsid w:val="00D33D64"/>
    <w:rsid w:val="00D3774B"/>
    <w:rsid w:val="00D37E1D"/>
    <w:rsid w:val="00D434DF"/>
    <w:rsid w:val="00D43AA6"/>
    <w:rsid w:val="00D468D6"/>
    <w:rsid w:val="00D501F0"/>
    <w:rsid w:val="00D54B85"/>
    <w:rsid w:val="00D57993"/>
    <w:rsid w:val="00D61646"/>
    <w:rsid w:val="00D736A0"/>
    <w:rsid w:val="00D73879"/>
    <w:rsid w:val="00D74CE6"/>
    <w:rsid w:val="00D8606A"/>
    <w:rsid w:val="00D861CC"/>
    <w:rsid w:val="00D87016"/>
    <w:rsid w:val="00D8747A"/>
    <w:rsid w:val="00D875DD"/>
    <w:rsid w:val="00D9741E"/>
    <w:rsid w:val="00DA2BD0"/>
    <w:rsid w:val="00DA7751"/>
    <w:rsid w:val="00DB109D"/>
    <w:rsid w:val="00DC03C6"/>
    <w:rsid w:val="00DC6EBF"/>
    <w:rsid w:val="00DD1EB2"/>
    <w:rsid w:val="00DE1F00"/>
    <w:rsid w:val="00DF5F6D"/>
    <w:rsid w:val="00E008E6"/>
    <w:rsid w:val="00E07B07"/>
    <w:rsid w:val="00E11EB5"/>
    <w:rsid w:val="00E20E28"/>
    <w:rsid w:val="00E24F9F"/>
    <w:rsid w:val="00E4092C"/>
    <w:rsid w:val="00E454C8"/>
    <w:rsid w:val="00E52A81"/>
    <w:rsid w:val="00E77136"/>
    <w:rsid w:val="00E80BB9"/>
    <w:rsid w:val="00E8691E"/>
    <w:rsid w:val="00E943C4"/>
    <w:rsid w:val="00E96876"/>
    <w:rsid w:val="00E972C0"/>
    <w:rsid w:val="00EA1E31"/>
    <w:rsid w:val="00EA3290"/>
    <w:rsid w:val="00EB460B"/>
    <w:rsid w:val="00EC424D"/>
    <w:rsid w:val="00EC7539"/>
    <w:rsid w:val="00EE5F7C"/>
    <w:rsid w:val="00EF1853"/>
    <w:rsid w:val="00EF1CEF"/>
    <w:rsid w:val="00EF6007"/>
    <w:rsid w:val="00F00106"/>
    <w:rsid w:val="00F00981"/>
    <w:rsid w:val="00F0450E"/>
    <w:rsid w:val="00F06FD3"/>
    <w:rsid w:val="00F105CE"/>
    <w:rsid w:val="00F15070"/>
    <w:rsid w:val="00F17111"/>
    <w:rsid w:val="00F2100C"/>
    <w:rsid w:val="00F21169"/>
    <w:rsid w:val="00F44FAF"/>
    <w:rsid w:val="00F507A5"/>
    <w:rsid w:val="00F60E62"/>
    <w:rsid w:val="00F71FBE"/>
    <w:rsid w:val="00F839DF"/>
    <w:rsid w:val="00F85388"/>
    <w:rsid w:val="00F92240"/>
    <w:rsid w:val="00F93D75"/>
    <w:rsid w:val="00FA11AA"/>
    <w:rsid w:val="00FA22D1"/>
    <w:rsid w:val="00FA2D50"/>
    <w:rsid w:val="00FA3A59"/>
    <w:rsid w:val="00FA7930"/>
    <w:rsid w:val="00FB1481"/>
    <w:rsid w:val="00FB462A"/>
    <w:rsid w:val="00FB7F84"/>
    <w:rsid w:val="00FD1D40"/>
    <w:rsid w:val="00FD1FC2"/>
    <w:rsid w:val="00FE438F"/>
    <w:rsid w:val="00FE7759"/>
    <w:rsid w:val="00FF02EB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4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4E56"/>
  </w:style>
  <w:style w:type="paragraph" w:styleId="a6">
    <w:name w:val="Balloon Text"/>
    <w:basedOn w:val="a"/>
    <w:link w:val="a7"/>
    <w:uiPriority w:val="99"/>
    <w:semiHidden/>
    <w:unhideWhenUsed/>
    <w:rsid w:val="000E4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E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E4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0E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E4E56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2013-09-20T05:24:00Z</cp:lastPrinted>
  <dcterms:created xsi:type="dcterms:W3CDTF">2013-09-20T03:39:00Z</dcterms:created>
  <dcterms:modified xsi:type="dcterms:W3CDTF">2013-09-20T06:34:00Z</dcterms:modified>
</cp:coreProperties>
</file>